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13"/>
        <w:gridCol w:w="3334"/>
      </w:tblGrid>
      <w:tr w:rsidR="00B327A1" w:rsidRPr="00806C8F" w:rsidTr="00105C86">
        <w:trPr>
          <w:trHeight w:val="1075"/>
          <w:jc w:val="center"/>
        </w:trPr>
        <w:tc>
          <w:tcPr>
            <w:tcW w:w="6413" w:type="dxa"/>
            <w:vAlign w:val="center"/>
          </w:tcPr>
          <w:p w:rsidR="00B327A1" w:rsidRPr="00806C8F" w:rsidRDefault="003442D9" w:rsidP="0026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-2438400</wp:posOffset>
                  </wp:positionH>
                  <wp:positionV relativeFrom="paragraph">
                    <wp:posOffset>214630</wp:posOffset>
                  </wp:positionV>
                  <wp:extent cx="2334260" cy="365760"/>
                  <wp:effectExtent l="19050" t="0" r="8890" b="0"/>
                  <wp:wrapTight wrapText="bothSides">
                    <wp:wrapPolygon edited="0">
                      <wp:start x="-176" y="0"/>
                      <wp:lineTo x="-176" y="20250"/>
                      <wp:lineTo x="21682" y="20250"/>
                      <wp:lineTo x="21682" y="0"/>
                      <wp:lineTo x="-176" y="0"/>
                    </wp:wrapPolygon>
                  </wp:wrapTight>
                  <wp:docPr id="4" name="Imagem 4" descr="C:\Users\professor.JM\Downloads\Horizontal_Entrega_letterin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rofessor.JM\Downloads\Horizontal_Entrega_letterin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95250</wp:posOffset>
                  </wp:positionV>
                  <wp:extent cx="1796415" cy="612140"/>
                  <wp:effectExtent l="0" t="0" r="0" b="0"/>
                  <wp:wrapTight wrapText="bothSides">
                    <wp:wrapPolygon edited="0">
                      <wp:start x="1832" y="4705"/>
                      <wp:lineTo x="687" y="11427"/>
                      <wp:lineTo x="1374" y="16133"/>
                      <wp:lineTo x="15805" y="16133"/>
                      <wp:lineTo x="15805" y="15461"/>
                      <wp:lineTo x="20615" y="10755"/>
                      <wp:lineTo x="20615" y="9411"/>
                      <wp:lineTo x="15805" y="4705"/>
                      <wp:lineTo x="1832" y="4705"/>
                    </wp:wrapPolygon>
                  </wp:wrapTight>
                  <wp:docPr id="3" name="Imagem 3" descr="novo 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 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A1" w:rsidRPr="00806C8F" w:rsidRDefault="00846D99" w:rsidP="00C0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Letivo</w:t>
            </w:r>
            <w:r w:rsidR="00FB2F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4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1A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2FA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344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1A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40B44" w:rsidRPr="00806C8F" w:rsidRDefault="00740B44" w:rsidP="00813F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1E00BE" w:rsidRPr="00806C8F" w:rsidTr="00FE6B58">
        <w:trPr>
          <w:trHeight w:val="95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1E00BE" w:rsidRPr="00806C8F" w:rsidRDefault="00806C8F" w:rsidP="001E00BE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>INFORMAÇÃO-</w:t>
            </w:r>
            <w:r w:rsidR="001E00BE" w:rsidRPr="00806C8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PROVA DE EQUIVALÊNCIA À FREQUÊNCIA </w:t>
            </w:r>
          </w:p>
          <w:p w:rsidR="00806C8F" w:rsidRPr="003130B2" w:rsidRDefault="00806C8F" w:rsidP="00313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E00BE" w:rsidRPr="00806C8F" w:rsidTr="00FE6B58">
        <w:trPr>
          <w:trHeight w:val="680"/>
          <w:jc w:val="center"/>
        </w:trPr>
        <w:tc>
          <w:tcPr>
            <w:tcW w:w="2802" w:type="dxa"/>
            <w:vAlign w:val="center"/>
          </w:tcPr>
          <w:p w:rsidR="001E00BE" w:rsidRPr="00806C8F" w:rsidRDefault="001E00BE" w:rsidP="001E00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Disciplina:</w:t>
            </w:r>
          </w:p>
        </w:tc>
        <w:tc>
          <w:tcPr>
            <w:tcW w:w="6945" w:type="dxa"/>
            <w:vAlign w:val="center"/>
          </w:tcPr>
          <w:p w:rsidR="001E00BE" w:rsidRPr="00806C8F" w:rsidRDefault="00924A14" w:rsidP="00875FC8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Materiais e Tecnologias</w:t>
            </w:r>
          </w:p>
        </w:tc>
      </w:tr>
      <w:tr w:rsidR="001E00BE" w:rsidRPr="00806C8F" w:rsidTr="00FE6B58">
        <w:trPr>
          <w:trHeight w:val="680"/>
          <w:jc w:val="center"/>
        </w:trPr>
        <w:tc>
          <w:tcPr>
            <w:tcW w:w="2802" w:type="dxa"/>
            <w:vAlign w:val="center"/>
          </w:tcPr>
          <w:p w:rsidR="001E00BE" w:rsidRPr="00806C8F" w:rsidRDefault="00875FC8" w:rsidP="001E00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Prova/</w:t>
            </w:r>
            <w:r w:rsidR="001E00BE" w:rsidRPr="00806C8F">
              <w:rPr>
                <w:rFonts w:ascii="Times New Roman" w:hAnsi="Times New Roman" w:cs="Times New Roman"/>
                <w:b/>
              </w:rPr>
              <w:t>Código:</w:t>
            </w:r>
          </w:p>
        </w:tc>
        <w:tc>
          <w:tcPr>
            <w:tcW w:w="6945" w:type="dxa"/>
            <w:vAlign w:val="center"/>
          </w:tcPr>
          <w:p w:rsidR="001E00BE" w:rsidRPr="00806C8F" w:rsidRDefault="00C412D1" w:rsidP="00875FC8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24A14">
              <w:rPr>
                <w:rFonts w:ascii="Times New Roman" w:hAnsi="Times New Roman" w:cs="Times New Roman"/>
                <w:b/>
              </w:rPr>
              <w:t>13</w:t>
            </w:r>
            <w:bookmarkStart w:id="0" w:name="_GoBack"/>
            <w:bookmarkEnd w:id="0"/>
          </w:p>
        </w:tc>
      </w:tr>
      <w:tr w:rsidR="001E00BE" w:rsidRPr="00806C8F" w:rsidTr="00FE6B58">
        <w:trPr>
          <w:trHeight w:val="680"/>
          <w:jc w:val="center"/>
        </w:trPr>
        <w:tc>
          <w:tcPr>
            <w:tcW w:w="2802" w:type="dxa"/>
            <w:vAlign w:val="center"/>
          </w:tcPr>
          <w:p w:rsidR="001E00BE" w:rsidRPr="00806C8F" w:rsidRDefault="001E00BE" w:rsidP="00950C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6C8F">
              <w:rPr>
                <w:rFonts w:ascii="Times New Roman" w:hAnsi="Times New Roman" w:cs="Times New Roman"/>
                <w:b/>
              </w:rPr>
              <w:t>Anode Escolaridade:</w:t>
            </w:r>
          </w:p>
        </w:tc>
        <w:tc>
          <w:tcPr>
            <w:tcW w:w="6945" w:type="dxa"/>
            <w:vAlign w:val="center"/>
          </w:tcPr>
          <w:p w:rsidR="001E00BE" w:rsidRPr="00806C8F" w:rsidRDefault="00924A14" w:rsidP="00875FC8">
            <w:pPr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12.º ano</w:t>
            </w:r>
            <w:r w:rsidR="00246B78">
              <w:rPr>
                <w:rFonts w:ascii="Times New Roman" w:hAnsi="Times New Roman" w:cs="Times New Roman"/>
                <w:b/>
              </w:rPr>
              <w:t xml:space="preserve"> (CHAV)</w:t>
            </w:r>
          </w:p>
        </w:tc>
      </w:tr>
    </w:tbl>
    <w:p w:rsidR="001E00BE" w:rsidRPr="00806C8F" w:rsidRDefault="001E00BE" w:rsidP="001E00BE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21DFA" w:rsidRPr="00806C8F" w:rsidRDefault="00D21DFA" w:rsidP="00D21DF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924A14" w:rsidRDefault="00924A14" w:rsidP="00924A14">
      <w:pPr>
        <w:pStyle w:val="PargrafodaLista"/>
        <w:ind w:left="644" w:right="968"/>
        <w:rPr>
          <w:rFonts w:ascii="Times New Roman" w:hAnsi="Times New Roman" w:cs="Times New Roman"/>
          <w:b/>
          <w:sz w:val="20"/>
          <w:szCs w:val="20"/>
        </w:rPr>
      </w:pPr>
    </w:p>
    <w:p w:rsidR="00924A14" w:rsidRDefault="00924A14" w:rsidP="002069B7">
      <w:pPr>
        <w:pStyle w:val="PargrafodaLista"/>
        <w:spacing w:line="360" w:lineRule="auto"/>
        <w:ind w:left="646" w:right="-11"/>
        <w:jc w:val="both"/>
      </w:pPr>
      <w:r>
        <w:t>O presente documento divulga informação relativa à prova de exame de equivalência à frequência do ensino secundário da disciplina de Materiais e</w:t>
      </w:r>
      <w:r w:rsidR="00BA5594">
        <w:t xml:space="preserve"> Tecnologias, a realizar em 20</w:t>
      </w:r>
      <w:r w:rsidR="003442D9">
        <w:t>2</w:t>
      </w:r>
      <w:r w:rsidR="00C01A1D">
        <w:t>3</w:t>
      </w:r>
      <w:r>
        <w:t>, nomeadamente:</w:t>
      </w:r>
    </w:p>
    <w:p w:rsidR="00924A14" w:rsidRDefault="00924A14" w:rsidP="002069B7">
      <w:pPr>
        <w:pStyle w:val="PargrafodaLista"/>
        <w:spacing w:line="360" w:lineRule="auto"/>
        <w:ind w:left="646" w:right="-11"/>
        <w:jc w:val="both"/>
      </w:pPr>
      <w:r>
        <w:t>• Objeto de avaliação</w:t>
      </w:r>
    </w:p>
    <w:p w:rsidR="00924A14" w:rsidRDefault="00924A14" w:rsidP="002069B7">
      <w:pPr>
        <w:pStyle w:val="PargrafodaLista"/>
        <w:spacing w:line="360" w:lineRule="auto"/>
        <w:ind w:left="646" w:right="-11"/>
        <w:jc w:val="both"/>
      </w:pPr>
      <w:r>
        <w:t xml:space="preserve">• </w:t>
      </w:r>
      <w:r w:rsidR="00B83EFB">
        <w:t>Características e estrutura</w:t>
      </w:r>
      <w:r>
        <w:t xml:space="preserve"> da prova</w:t>
      </w:r>
    </w:p>
    <w:p w:rsidR="00924A14" w:rsidRDefault="00924A14" w:rsidP="002069B7">
      <w:pPr>
        <w:pStyle w:val="PargrafodaLista"/>
        <w:spacing w:line="360" w:lineRule="auto"/>
        <w:ind w:left="646" w:right="-11"/>
        <w:jc w:val="both"/>
      </w:pPr>
      <w:r>
        <w:t xml:space="preserve">• </w:t>
      </w:r>
      <w:r w:rsidR="00B83EFB">
        <w:t>Critérios gerais de classificação</w:t>
      </w:r>
    </w:p>
    <w:p w:rsidR="00924A14" w:rsidRDefault="00924A14" w:rsidP="002069B7">
      <w:pPr>
        <w:pStyle w:val="PargrafodaLista"/>
        <w:spacing w:line="360" w:lineRule="auto"/>
        <w:ind w:left="646" w:right="-11"/>
        <w:jc w:val="both"/>
      </w:pPr>
      <w:r>
        <w:t>• Duração</w:t>
      </w:r>
      <w:r w:rsidR="00B83EFB">
        <w:t xml:space="preserve"> da prova</w:t>
      </w:r>
    </w:p>
    <w:p w:rsidR="00924A14" w:rsidRDefault="00924A14" w:rsidP="002069B7">
      <w:pPr>
        <w:pStyle w:val="PargrafodaLista"/>
        <w:spacing w:line="360" w:lineRule="auto"/>
        <w:ind w:left="646" w:right="-11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• </w:t>
      </w:r>
      <w:r w:rsidR="00B83EFB" w:rsidRPr="00B83EFB">
        <w:rPr>
          <w:rFonts w:cs="Times New Roman"/>
        </w:rPr>
        <w:t>Material que pode ser usado na prova</w:t>
      </w:r>
    </w:p>
    <w:p w:rsidR="00806C8F" w:rsidRPr="00806C8F" w:rsidRDefault="00806C8F" w:rsidP="00047B31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21DFA" w:rsidRPr="00806C8F" w:rsidRDefault="00D21DFA" w:rsidP="00D21DF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Objeto de Avaliação</w:t>
      </w:r>
    </w:p>
    <w:p w:rsidR="00047B31" w:rsidRDefault="00047B31" w:rsidP="00047B31">
      <w:pPr>
        <w:pStyle w:val="PargrafodaLista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9289B" w:rsidRDefault="00F9289B" w:rsidP="00F9289B">
      <w:pPr>
        <w:pStyle w:val="PargrafodaLista"/>
        <w:ind w:left="644" w:right="-11"/>
        <w:jc w:val="both"/>
      </w:pPr>
      <w:r>
        <w:t>A prova tem como referencial o Perfil dos Alunos à Saída da Escolaridade Obrigatória e as Aprendizagens Essenciais da disciplina de Materiais e Tecnologias e permite avaliar a aprendizagem passível de avaliação numa prova escrita de duração limitada, nomeadamente:</w:t>
      </w:r>
    </w:p>
    <w:p w:rsidR="003F2008" w:rsidRDefault="003F2008" w:rsidP="002069B7">
      <w:pPr>
        <w:pStyle w:val="PargrafodaLista"/>
        <w:ind w:left="644" w:right="-11"/>
        <w:jc w:val="both"/>
        <w:rPr>
          <w:sz w:val="18"/>
          <w:szCs w:val="18"/>
        </w:rPr>
      </w:pPr>
    </w:p>
    <w:p w:rsidR="00924A14" w:rsidRPr="003F2008" w:rsidRDefault="003F2008" w:rsidP="002069B7">
      <w:pPr>
        <w:pStyle w:val="PargrafodaLista"/>
        <w:numPr>
          <w:ilvl w:val="0"/>
          <w:numId w:val="3"/>
        </w:numPr>
        <w:ind w:left="851" w:right="-11" w:hanging="142"/>
        <w:jc w:val="both"/>
        <w:rPr>
          <w:rFonts w:ascii="Times New Roman" w:hAnsi="Times New Roman" w:cs="Times New Roman"/>
          <w:b/>
        </w:rPr>
      </w:pPr>
      <w:r>
        <w:t>C</w:t>
      </w:r>
      <w:r w:rsidRPr="003F2008">
        <w:t>aracteriza</w:t>
      </w:r>
      <w:r>
        <w:t>ção</w:t>
      </w:r>
      <w:r w:rsidR="007545F2">
        <w:t xml:space="preserve"> </w:t>
      </w:r>
      <w:r w:rsidR="00174470">
        <w:t xml:space="preserve">de </w:t>
      </w:r>
      <w:r w:rsidRPr="003F2008">
        <w:t>materiais, processos tecnológicos, elementos de ligação e processos de acabamento de objetos artesanais e industriais</w:t>
      </w:r>
    </w:p>
    <w:p w:rsidR="003F2008" w:rsidRPr="003F2008" w:rsidRDefault="003F2008" w:rsidP="002069B7">
      <w:pPr>
        <w:pStyle w:val="PargrafodaLista"/>
        <w:numPr>
          <w:ilvl w:val="0"/>
          <w:numId w:val="3"/>
        </w:numPr>
        <w:ind w:left="851" w:right="-11" w:hanging="142"/>
        <w:jc w:val="both"/>
        <w:rPr>
          <w:rFonts w:ascii="Times New Roman" w:hAnsi="Times New Roman" w:cs="Times New Roman"/>
          <w:b/>
        </w:rPr>
      </w:pPr>
      <w:r w:rsidRPr="003F2008">
        <w:t>Identifica</w:t>
      </w:r>
      <w:r>
        <w:t>ção d</w:t>
      </w:r>
      <w:r w:rsidRPr="003F2008">
        <w:t>as propriedades mais relevantes no processo de seleção de materiais e tecnologias de fabrico</w:t>
      </w:r>
    </w:p>
    <w:p w:rsidR="003F2008" w:rsidRPr="003F2008" w:rsidRDefault="00C412D1" w:rsidP="002069B7">
      <w:pPr>
        <w:pStyle w:val="PargrafodaLista"/>
        <w:numPr>
          <w:ilvl w:val="0"/>
          <w:numId w:val="3"/>
        </w:numPr>
        <w:ind w:left="851" w:right="-11" w:hanging="142"/>
        <w:jc w:val="both"/>
        <w:rPr>
          <w:rFonts w:ascii="Times New Roman" w:hAnsi="Times New Roman" w:cs="Times New Roman"/>
          <w:b/>
        </w:rPr>
      </w:pPr>
      <w:r>
        <w:t>C</w:t>
      </w:r>
      <w:r w:rsidR="003F2008" w:rsidRPr="003F2008">
        <w:t>ompetências na seleção de materiais e tecnologias e entend</w:t>
      </w:r>
      <w:r w:rsidR="003F2008">
        <w:t>imento da</w:t>
      </w:r>
      <w:r w:rsidR="003F2008" w:rsidRPr="003F2008">
        <w:t xml:space="preserve"> sua relação no processo de design</w:t>
      </w:r>
    </w:p>
    <w:p w:rsidR="003F2008" w:rsidRPr="003F2008" w:rsidRDefault="00C412D1" w:rsidP="002069B7">
      <w:pPr>
        <w:pStyle w:val="PargrafodaLista"/>
        <w:numPr>
          <w:ilvl w:val="0"/>
          <w:numId w:val="3"/>
        </w:numPr>
        <w:ind w:left="851" w:right="-11" w:hanging="142"/>
        <w:jc w:val="both"/>
        <w:rPr>
          <w:rFonts w:ascii="Times New Roman" w:hAnsi="Times New Roman" w:cs="Times New Roman"/>
          <w:b/>
        </w:rPr>
      </w:pPr>
      <w:r>
        <w:t>C</w:t>
      </w:r>
      <w:r w:rsidR="003F2008" w:rsidRPr="003F2008">
        <w:t>apacidades de análise crítica, de inovação e de idealização de novas soluções</w:t>
      </w:r>
    </w:p>
    <w:p w:rsidR="003F2008" w:rsidRPr="00174470" w:rsidRDefault="003F2008" w:rsidP="002069B7">
      <w:pPr>
        <w:pStyle w:val="PargrafodaLista"/>
        <w:numPr>
          <w:ilvl w:val="0"/>
          <w:numId w:val="3"/>
        </w:numPr>
        <w:ind w:left="851" w:right="-11" w:hanging="142"/>
        <w:jc w:val="both"/>
        <w:rPr>
          <w:rFonts w:ascii="Times New Roman" w:hAnsi="Times New Roman" w:cs="Times New Roman"/>
          <w:b/>
        </w:rPr>
      </w:pPr>
      <w:r>
        <w:t>Leitura crítica de mensagens de origens diversificadas</w:t>
      </w:r>
    </w:p>
    <w:p w:rsidR="00174470" w:rsidRPr="00174470" w:rsidRDefault="00C412D1" w:rsidP="002069B7">
      <w:pPr>
        <w:pStyle w:val="PargrafodaLista"/>
        <w:numPr>
          <w:ilvl w:val="0"/>
          <w:numId w:val="3"/>
        </w:numPr>
        <w:ind w:left="851" w:right="-11" w:hanging="142"/>
        <w:jc w:val="both"/>
        <w:rPr>
          <w:rFonts w:ascii="Times New Roman" w:hAnsi="Times New Roman" w:cs="Times New Roman"/>
          <w:b/>
        </w:rPr>
      </w:pPr>
      <w:r>
        <w:t>C</w:t>
      </w:r>
      <w:r w:rsidR="00174470" w:rsidRPr="00174470">
        <w:t>onceitos e terminologia específica</w:t>
      </w:r>
    </w:p>
    <w:p w:rsidR="00174470" w:rsidRPr="00174470" w:rsidRDefault="00174470" w:rsidP="002069B7">
      <w:pPr>
        <w:ind w:right="827"/>
        <w:jc w:val="both"/>
        <w:rPr>
          <w:rFonts w:ascii="Times New Roman" w:hAnsi="Times New Roman" w:cs="Times New Roman"/>
          <w:b/>
        </w:rPr>
      </w:pPr>
    </w:p>
    <w:p w:rsidR="003F2008" w:rsidRPr="003F2008" w:rsidRDefault="003F2008" w:rsidP="003F2008">
      <w:pPr>
        <w:pStyle w:val="Default"/>
        <w:ind w:left="1364"/>
      </w:pPr>
    </w:p>
    <w:p w:rsidR="003F2008" w:rsidRPr="003F2008" w:rsidRDefault="003F2008" w:rsidP="003F2008">
      <w:pPr>
        <w:pStyle w:val="Default"/>
      </w:pPr>
    </w:p>
    <w:p w:rsidR="003F2008" w:rsidRDefault="003F2008" w:rsidP="003F2008">
      <w:pPr>
        <w:pStyle w:val="Default"/>
      </w:pPr>
    </w:p>
    <w:p w:rsidR="00D21DFA" w:rsidRPr="00806C8F" w:rsidRDefault="00030F99" w:rsidP="002069B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Características e Estrutura</w:t>
      </w:r>
      <w:r w:rsidR="00D21DFA" w:rsidRPr="00806C8F">
        <w:rPr>
          <w:rFonts w:ascii="Times New Roman" w:hAnsi="Times New Roman" w:cs="Times New Roman"/>
          <w:b/>
          <w:sz w:val="28"/>
          <w:szCs w:val="28"/>
        </w:rPr>
        <w:t xml:space="preserve"> da Prova</w:t>
      </w:r>
    </w:p>
    <w:p w:rsidR="00174470" w:rsidRDefault="00174470" w:rsidP="002069B7">
      <w:pPr>
        <w:pStyle w:val="PargrafodaLista"/>
        <w:ind w:left="644"/>
        <w:jc w:val="both"/>
      </w:pPr>
    </w:p>
    <w:p w:rsidR="00D83A1B" w:rsidRDefault="00174470" w:rsidP="002069B7">
      <w:pPr>
        <w:pStyle w:val="PargrafodaLista"/>
        <w:ind w:left="644"/>
        <w:jc w:val="both"/>
      </w:pPr>
      <w:r>
        <w:t>Os itens da prova podem envolver a mobilização de mais do que um dos conteúdos/temas do programa</w:t>
      </w:r>
      <w:r w:rsidR="00D83A1B">
        <w:t>, nomeadamente:</w:t>
      </w:r>
    </w:p>
    <w:p w:rsidR="00D83A1B" w:rsidRPr="00D83A1B" w:rsidRDefault="00D83A1B" w:rsidP="00D83A1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D83A1B">
        <w:rPr>
          <w:rFonts w:cs="Tahoma"/>
          <w:bCs/>
          <w:color w:val="000000"/>
        </w:rPr>
        <w:t xml:space="preserve">A evolução dos materiais cerâmicos, propriedades dos materiais cerâmicos e processos de produção cerâmica </w:t>
      </w:r>
    </w:p>
    <w:p w:rsidR="00D83A1B" w:rsidRPr="00D83A1B" w:rsidRDefault="00D83A1B" w:rsidP="00D83A1B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83A1B">
        <w:rPr>
          <w:rFonts w:asciiTheme="minorHAnsi" w:hAnsiTheme="minorHAnsi"/>
          <w:bCs/>
          <w:sz w:val="22"/>
          <w:szCs w:val="22"/>
        </w:rPr>
        <w:t>A e</w:t>
      </w:r>
      <w:r>
        <w:rPr>
          <w:rFonts w:asciiTheme="minorHAnsi" w:hAnsiTheme="minorHAnsi"/>
          <w:bCs/>
          <w:sz w:val="22"/>
          <w:szCs w:val="22"/>
        </w:rPr>
        <w:t>volução dos materiais metálicos, p</w:t>
      </w:r>
      <w:r w:rsidRPr="00D83A1B">
        <w:rPr>
          <w:rFonts w:asciiTheme="minorHAnsi" w:hAnsiTheme="minorHAnsi"/>
          <w:bCs/>
          <w:sz w:val="22"/>
          <w:szCs w:val="22"/>
        </w:rPr>
        <w:t xml:space="preserve">ropriedades dos materiais metálicos </w:t>
      </w:r>
      <w:r>
        <w:rPr>
          <w:rFonts w:asciiTheme="minorHAnsi" w:hAnsiTheme="minorHAnsi"/>
          <w:bCs/>
          <w:sz w:val="22"/>
          <w:szCs w:val="22"/>
        </w:rPr>
        <w:t>e p</w:t>
      </w:r>
      <w:r w:rsidRPr="00D83A1B">
        <w:rPr>
          <w:rFonts w:asciiTheme="minorHAnsi" w:hAnsiTheme="minorHAnsi"/>
          <w:bCs/>
          <w:sz w:val="22"/>
          <w:szCs w:val="22"/>
        </w:rPr>
        <w:t>rocessos de pr</w:t>
      </w:r>
      <w:r>
        <w:rPr>
          <w:rFonts w:asciiTheme="minorHAnsi" w:hAnsiTheme="minorHAnsi"/>
          <w:bCs/>
          <w:sz w:val="22"/>
          <w:szCs w:val="22"/>
        </w:rPr>
        <w:t>odução dos materiais metálicos</w:t>
      </w:r>
    </w:p>
    <w:p w:rsidR="00D83A1B" w:rsidRPr="00D83A1B" w:rsidRDefault="00D83A1B" w:rsidP="00D83A1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D83A1B">
        <w:rPr>
          <w:rFonts w:cs="Tahoma"/>
          <w:bCs/>
          <w:color w:val="000000"/>
        </w:rPr>
        <w:t xml:space="preserve">A evolução dos materiais compósitos, propriedades dos materiais compósitos e processos de produção dos materiais compósitos </w:t>
      </w:r>
    </w:p>
    <w:p w:rsidR="00D83A1B" w:rsidRPr="00D83A1B" w:rsidRDefault="00D83A1B" w:rsidP="00D83A1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D83A1B">
        <w:rPr>
          <w:rFonts w:cs="Tahoma"/>
          <w:bCs/>
          <w:color w:val="000000"/>
        </w:rPr>
        <w:t xml:space="preserve">A evolução dos materiais polímeros, propriedades dos materiais polímeros e processos de produção dos materiais polímeros </w:t>
      </w:r>
    </w:p>
    <w:p w:rsidR="00B83EFB" w:rsidRDefault="00B83EFB" w:rsidP="002069B7">
      <w:pPr>
        <w:pStyle w:val="PargrafodaLista"/>
        <w:ind w:left="644"/>
        <w:jc w:val="both"/>
      </w:pPr>
    </w:p>
    <w:p w:rsidR="00174470" w:rsidRDefault="00174470" w:rsidP="002069B7">
      <w:pPr>
        <w:pStyle w:val="PargrafodaLista"/>
        <w:ind w:left="644"/>
        <w:jc w:val="both"/>
      </w:pPr>
      <w:r>
        <w:t>A prova apresenta itens de resposta escrita obrigatórios, indicados, caso a caso, no enunciado.</w:t>
      </w:r>
    </w:p>
    <w:p w:rsidR="00174470" w:rsidRDefault="00174470" w:rsidP="002069B7">
      <w:pPr>
        <w:pStyle w:val="PargrafodaLista"/>
        <w:ind w:left="644"/>
        <w:jc w:val="both"/>
      </w:pPr>
      <w:r>
        <w:t>Os itens podem ter como suporte, por exemplo, imagens e/ou textos.</w:t>
      </w:r>
    </w:p>
    <w:p w:rsidR="00B83EFB" w:rsidRDefault="00B83EFB" w:rsidP="002069B7">
      <w:pPr>
        <w:pStyle w:val="PargrafodaLista"/>
        <w:ind w:left="644"/>
        <w:jc w:val="both"/>
      </w:pPr>
    </w:p>
    <w:p w:rsidR="00174470" w:rsidRDefault="00174470" w:rsidP="002069B7">
      <w:pPr>
        <w:pStyle w:val="PargrafodaLista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A prova é cotada para 200 pontos.</w:t>
      </w:r>
    </w:p>
    <w:p w:rsidR="00047B31" w:rsidRPr="00806C8F" w:rsidRDefault="00047B31" w:rsidP="002069B7">
      <w:pPr>
        <w:pStyle w:val="PargrafodaLista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C8F" w:rsidRPr="00030F99" w:rsidRDefault="00D21DFA" w:rsidP="00030F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 xml:space="preserve">Critérios </w:t>
      </w:r>
      <w:r w:rsidR="00030F99">
        <w:rPr>
          <w:rFonts w:ascii="Times New Roman" w:hAnsi="Times New Roman" w:cs="Times New Roman"/>
          <w:b/>
          <w:sz w:val="28"/>
          <w:szCs w:val="28"/>
        </w:rPr>
        <w:t xml:space="preserve">Gerais </w:t>
      </w:r>
      <w:r w:rsidRPr="00806C8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030F99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806C8F" w:rsidRDefault="00806C8F" w:rsidP="002069B7">
      <w:pPr>
        <w:pStyle w:val="PargrafodaLista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4470" w:rsidRDefault="00174470" w:rsidP="002069B7">
      <w:pPr>
        <w:pStyle w:val="PargrafodaLista"/>
        <w:ind w:left="644"/>
        <w:jc w:val="both"/>
        <w:rPr>
          <w:rFonts w:cs="Times New Roman"/>
        </w:rPr>
      </w:pPr>
      <w:r w:rsidRPr="002069B7">
        <w:rPr>
          <w:rFonts w:cs="Times New Roman"/>
        </w:rPr>
        <w:t>A classificação a atribuir a cada resposta resulta da aplicação dos critérios gerais e dos critérios específicos da classificação apresentado para cada item e é expressa por um número inteiro</w:t>
      </w:r>
      <w:r w:rsidR="002069B7" w:rsidRPr="002069B7">
        <w:rPr>
          <w:rFonts w:cs="Times New Roman"/>
        </w:rPr>
        <w:t>,</w:t>
      </w:r>
      <w:r w:rsidR="002069B7" w:rsidRPr="002069B7">
        <w:t xml:space="preserve"> previsto na grelha de classificação</w:t>
      </w:r>
      <w:r w:rsidRPr="002069B7">
        <w:rPr>
          <w:rFonts w:cs="Times New Roman"/>
        </w:rPr>
        <w:t>.</w:t>
      </w:r>
    </w:p>
    <w:p w:rsidR="00920460" w:rsidRPr="002069B7" w:rsidRDefault="00920460" w:rsidP="002069B7">
      <w:pPr>
        <w:pStyle w:val="PargrafodaLista"/>
        <w:ind w:left="644"/>
        <w:jc w:val="both"/>
        <w:rPr>
          <w:rFonts w:cs="Times New Roman"/>
        </w:rPr>
      </w:pPr>
    </w:p>
    <w:p w:rsidR="002069B7" w:rsidRDefault="002069B7" w:rsidP="002069B7">
      <w:pPr>
        <w:pStyle w:val="PargrafodaLista"/>
        <w:ind w:left="644"/>
        <w:jc w:val="both"/>
      </w:pPr>
      <w:r w:rsidRPr="002069B7">
        <w:t>As respostas ilegíveis ou que não possam ser claramente identificadas são classificadas com zero pontos.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069B7" w:rsidRPr="002069B7" w:rsidRDefault="002069B7" w:rsidP="002069B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b/>
          <w:bCs/>
          <w:color w:val="000000"/>
        </w:rPr>
        <w:t xml:space="preserve">Itens de seleção </w:t>
      </w: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 xml:space="preserve">Resposta Curta 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>Os critérios de classificação das respostas aos itens de res</w:t>
      </w:r>
      <w:r>
        <w:rPr>
          <w:rFonts w:ascii="Calibri" w:hAnsi="Calibri" w:cs="Calibri"/>
          <w:color w:val="000000"/>
        </w:rPr>
        <w:t>posta curta podem apresentar-se o</w:t>
      </w:r>
      <w:r w:rsidRPr="002069B7">
        <w:rPr>
          <w:rFonts w:ascii="Calibri" w:hAnsi="Calibri" w:cs="Calibri"/>
          <w:color w:val="000000"/>
        </w:rPr>
        <w:t>rganizados por níveis de desempenho.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 xml:space="preserve">A cada nível de desempenho corresponde uma dada pontuação. 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>É classificada com zero pontos qualquer resposta que não atinja o nível 1 de desempenho.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 xml:space="preserve">Resposta Restrita e Resposta Extensa 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B83EFB" w:rsidRDefault="002069B7" w:rsidP="002069B7">
      <w:pPr>
        <w:pStyle w:val="PargrafodaLista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>Os critérios de classificação das respostas aos itens de resposta restrita e de resposta extensa apresentam-se organizados por níveis de dese</w:t>
      </w:r>
      <w:r w:rsidR="00B83EFB">
        <w:rPr>
          <w:rFonts w:ascii="Calibri" w:hAnsi="Calibri" w:cs="Calibri"/>
          <w:color w:val="000000"/>
        </w:rPr>
        <w:t>mpenho.</w:t>
      </w:r>
    </w:p>
    <w:p w:rsidR="00B83EFB" w:rsidRDefault="00B83EFB" w:rsidP="002069B7">
      <w:pPr>
        <w:pStyle w:val="PargrafodaLista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pStyle w:val="PargrafodaLista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>A cada nível de desempenho corresponde uma dada pontuação.</w:t>
      </w: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>É classificada com zero pontos qualquer resposta que não atinja o nível 1 de desempenho no do</w:t>
      </w:r>
      <w:r>
        <w:rPr>
          <w:rFonts w:ascii="Calibri" w:hAnsi="Calibri" w:cs="Calibri"/>
          <w:color w:val="000000"/>
        </w:rPr>
        <w:t>mínio específico da disciplina.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lastRenderedPageBreak/>
        <w:t>A avaliação das competências específicas da disciplina decorre da verificação de uma articulada e coerente apresentação dos conteúdos relevantes, da utilização correta da terminologia da disciplina e da interpretação adequa</w:t>
      </w:r>
      <w:r>
        <w:rPr>
          <w:rFonts w:ascii="Calibri" w:hAnsi="Calibri" w:cs="Calibri"/>
          <w:color w:val="000000"/>
        </w:rPr>
        <w:t>da dos documentos apresentados.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2069B7">
        <w:rPr>
          <w:rFonts w:ascii="Calibri" w:hAnsi="Calibri" w:cs="Calibri"/>
          <w:color w:val="000000"/>
        </w:rPr>
        <w:t>Nos itens de resposta restrita e de resposta extensa que impliquem a produção de um texto, a classificação a atribuir traduz a avaliação simultânea das competências específicas da disciplina e das competências de comunicaçã</w:t>
      </w:r>
      <w:r>
        <w:rPr>
          <w:rFonts w:ascii="Calibri" w:hAnsi="Calibri" w:cs="Calibri"/>
          <w:color w:val="000000"/>
        </w:rPr>
        <w:t>o escrita em língua portuguesa.</w:t>
      </w:r>
    </w:p>
    <w:p w:rsidR="002069B7" w:rsidRPr="002069B7" w:rsidRDefault="002069B7" w:rsidP="00206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</w:p>
    <w:p w:rsidR="002069B7" w:rsidRPr="002069B7" w:rsidRDefault="002069B7" w:rsidP="002069B7">
      <w:pPr>
        <w:pStyle w:val="PargrafodaLista"/>
        <w:ind w:left="567"/>
        <w:jc w:val="both"/>
        <w:rPr>
          <w:rFonts w:cs="Times New Roman"/>
        </w:rPr>
      </w:pPr>
      <w:r w:rsidRPr="002069B7">
        <w:rPr>
          <w:rFonts w:ascii="Calibri" w:hAnsi="Calibri" w:cs="Calibri"/>
          <w:color w:val="000000"/>
        </w:rPr>
        <w:t>A avaliação das competências de comunicação escrita em língua portuguesa contribui para valorizar a classificação atribuída ao desempenho no domínio das competências específicas da disciplina.</w:t>
      </w:r>
    </w:p>
    <w:p w:rsidR="00174470" w:rsidRPr="00806C8F" w:rsidRDefault="00174470" w:rsidP="00047B31">
      <w:pPr>
        <w:pStyle w:val="PargrafodaLista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047B31" w:rsidRPr="00806C8F" w:rsidRDefault="002069B7" w:rsidP="00920460">
      <w:pPr>
        <w:pStyle w:val="PargrafodaLista"/>
        <w:ind w:left="567"/>
        <w:rPr>
          <w:rFonts w:ascii="Times New Roman" w:hAnsi="Times New Roman" w:cs="Times New Roman"/>
          <w:b/>
          <w:sz w:val="28"/>
          <w:szCs w:val="28"/>
        </w:rPr>
      </w:pPr>
      <w:r>
        <w:t>Esta valorização corresponde a cerca de 10% da cotação do item e faz-se de acordo com os níveis de desempenho a seguir descritos.</w:t>
      </w:r>
    </w:p>
    <w:p w:rsidR="00047B31" w:rsidRPr="00806C8F" w:rsidRDefault="00047B31" w:rsidP="00047B3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63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8081"/>
      </w:tblGrid>
      <w:tr w:rsidR="00B83EFB" w:rsidRPr="008272A8" w:rsidTr="00B83EFB">
        <w:trPr>
          <w:trHeight w:val="478"/>
        </w:trPr>
        <w:tc>
          <w:tcPr>
            <w:tcW w:w="810" w:type="dxa"/>
          </w:tcPr>
          <w:p w:rsidR="00B83EFB" w:rsidRPr="008272A8" w:rsidRDefault="00B83EFB" w:rsidP="00FD17B7">
            <w:pPr>
              <w:spacing w:after="0"/>
              <w:rPr>
                <w:rFonts w:cs="Calibri"/>
                <w:b/>
              </w:rPr>
            </w:pPr>
          </w:p>
          <w:p w:rsidR="00B83EFB" w:rsidRPr="008272A8" w:rsidRDefault="00B83EFB" w:rsidP="00FD17B7">
            <w:pPr>
              <w:spacing w:after="0"/>
              <w:rPr>
                <w:rFonts w:cs="Calibri"/>
                <w:b/>
              </w:rPr>
            </w:pPr>
            <w:r w:rsidRPr="008272A8">
              <w:rPr>
                <w:rFonts w:cs="Calibri"/>
                <w:b/>
              </w:rPr>
              <w:t>Níveis</w:t>
            </w:r>
          </w:p>
          <w:p w:rsidR="00B83EFB" w:rsidRPr="008272A8" w:rsidRDefault="00B83EFB" w:rsidP="00FD17B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8081" w:type="dxa"/>
          </w:tcPr>
          <w:p w:rsidR="00B83EFB" w:rsidRPr="008272A8" w:rsidRDefault="00B83EFB" w:rsidP="00FD17B7">
            <w:pPr>
              <w:spacing w:after="0"/>
              <w:rPr>
                <w:rFonts w:cs="Calibri"/>
              </w:rPr>
            </w:pPr>
          </w:p>
          <w:p w:rsidR="00B83EFB" w:rsidRPr="008272A8" w:rsidRDefault="00B83EFB" w:rsidP="00FD17B7">
            <w:pPr>
              <w:spacing w:after="0"/>
              <w:jc w:val="center"/>
              <w:rPr>
                <w:rFonts w:cs="Calibri"/>
              </w:rPr>
            </w:pPr>
            <w:r w:rsidRPr="008272A8">
              <w:rPr>
                <w:rFonts w:cs="Calibri"/>
                <w:b/>
              </w:rPr>
              <w:t>Descritores</w:t>
            </w:r>
          </w:p>
        </w:tc>
      </w:tr>
      <w:tr w:rsidR="00B83EFB" w:rsidRPr="008272A8" w:rsidTr="00B83EFB">
        <w:trPr>
          <w:trHeight w:val="1038"/>
        </w:trPr>
        <w:tc>
          <w:tcPr>
            <w:tcW w:w="810" w:type="dxa"/>
          </w:tcPr>
          <w:p w:rsidR="00B83EFB" w:rsidRPr="008272A8" w:rsidRDefault="00B83EFB" w:rsidP="00FD17B7">
            <w:pPr>
              <w:spacing w:after="0"/>
              <w:jc w:val="center"/>
              <w:rPr>
                <w:rFonts w:cs="Calibri"/>
                <w:b/>
              </w:rPr>
            </w:pPr>
          </w:p>
          <w:p w:rsidR="00B83EFB" w:rsidRPr="008272A8" w:rsidRDefault="00B83EFB" w:rsidP="00FD17B7">
            <w:pPr>
              <w:spacing w:after="0"/>
              <w:jc w:val="center"/>
              <w:rPr>
                <w:rFonts w:cs="Calibri"/>
                <w:b/>
              </w:rPr>
            </w:pPr>
            <w:r w:rsidRPr="008272A8">
              <w:rPr>
                <w:rFonts w:cs="Calibri"/>
                <w:b/>
              </w:rPr>
              <w:t>3</w:t>
            </w:r>
          </w:p>
        </w:tc>
        <w:tc>
          <w:tcPr>
            <w:tcW w:w="8081" w:type="dxa"/>
          </w:tcPr>
          <w:p w:rsidR="00B83EFB" w:rsidRPr="008272A8" w:rsidRDefault="00B83EFB" w:rsidP="00FD17B7">
            <w:pPr>
              <w:spacing w:after="0"/>
              <w:jc w:val="both"/>
              <w:rPr>
                <w:rFonts w:cs="Calibri"/>
              </w:rPr>
            </w:pPr>
            <w:r w:rsidRPr="008272A8">
              <w:rPr>
                <w:rFonts w:cs="Calibri"/>
              </w:rPr>
              <w:t>Composição bem estruturada, sem erros de sintaxe, de pontuação e/ou de ortografia, ou com erros esporádicos, cuja gravidade não implique perda de inteligibilidade e/ou de sentido.</w:t>
            </w:r>
          </w:p>
        </w:tc>
      </w:tr>
      <w:tr w:rsidR="00B83EFB" w:rsidRPr="008272A8" w:rsidTr="00B83EFB">
        <w:trPr>
          <w:trHeight w:val="1038"/>
        </w:trPr>
        <w:tc>
          <w:tcPr>
            <w:tcW w:w="810" w:type="dxa"/>
          </w:tcPr>
          <w:p w:rsidR="00B83EFB" w:rsidRPr="008272A8" w:rsidRDefault="00B83EFB" w:rsidP="00FD17B7">
            <w:pPr>
              <w:spacing w:after="0"/>
              <w:jc w:val="center"/>
              <w:rPr>
                <w:rFonts w:cs="Calibri"/>
                <w:b/>
              </w:rPr>
            </w:pPr>
          </w:p>
          <w:p w:rsidR="00B83EFB" w:rsidRPr="008272A8" w:rsidRDefault="00B83EFB" w:rsidP="00FD17B7">
            <w:pPr>
              <w:spacing w:after="0"/>
              <w:jc w:val="center"/>
              <w:rPr>
                <w:rFonts w:cs="Calibri"/>
                <w:b/>
              </w:rPr>
            </w:pPr>
            <w:r w:rsidRPr="008272A8">
              <w:rPr>
                <w:rFonts w:cs="Calibri"/>
                <w:b/>
              </w:rPr>
              <w:t>2</w:t>
            </w:r>
          </w:p>
        </w:tc>
        <w:tc>
          <w:tcPr>
            <w:tcW w:w="8081" w:type="dxa"/>
          </w:tcPr>
          <w:p w:rsidR="00B83EFB" w:rsidRPr="008272A8" w:rsidRDefault="00B83EFB" w:rsidP="00FD17B7">
            <w:pPr>
              <w:spacing w:after="0"/>
              <w:jc w:val="both"/>
              <w:rPr>
                <w:rFonts w:cs="Calibri"/>
              </w:rPr>
            </w:pPr>
            <w:r w:rsidRPr="008272A8">
              <w:rPr>
                <w:rFonts w:cs="Calibri"/>
              </w:rPr>
              <w:t>Composição razoavelmente estruturada, com alguns erros de sintaxe, de pontuação e/ou de ortografia, cuja gravidade não implique perda de inteligibilidade e/ou de sentido.</w:t>
            </w:r>
          </w:p>
        </w:tc>
      </w:tr>
      <w:tr w:rsidR="00B83EFB" w:rsidRPr="008272A8" w:rsidTr="00B83EFB">
        <w:trPr>
          <w:trHeight w:val="1038"/>
        </w:trPr>
        <w:tc>
          <w:tcPr>
            <w:tcW w:w="810" w:type="dxa"/>
          </w:tcPr>
          <w:p w:rsidR="00B83EFB" w:rsidRPr="008272A8" w:rsidRDefault="00B83EFB" w:rsidP="00FD17B7">
            <w:pPr>
              <w:spacing w:after="0"/>
              <w:jc w:val="center"/>
              <w:rPr>
                <w:rFonts w:cs="Calibri"/>
                <w:b/>
              </w:rPr>
            </w:pPr>
          </w:p>
          <w:p w:rsidR="00B83EFB" w:rsidRPr="008272A8" w:rsidRDefault="00B83EFB" w:rsidP="00FD17B7">
            <w:pPr>
              <w:spacing w:after="0"/>
              <w:jc w:val="center"/>
              <w:rPr>
                <w:rFonts w:cs="Calibri"/>
                <w:b/>
              </w:rPr>
            </w:pPr>
            <w:r w:rsidRPr="008272A8">
              <w:rPr>
                <w:rFonts w:cs="Calibri"/>
                <w:b/>
              </w:rPr>
              <w:t>1</w:t>
            </w:r>
          </w:p>
        </w:tc>
        <w:tc>
          <w:tcPr>
            <w:tcW w:w="8081" w:type="dxa"/>
          </w:tcPr>
          <w:p w:rsidR="00B83EFB" w:rsidRPr="008272A8" w:rsidRDefault="00B83EFB" w:rsidP="00FD17B7">
            <w:pPr>
              <w:spacing w:after="0"/>
              <w:jc w:val="both"/>
              <w:rPr>
                <w:rFonts w:cs="Calibri"/>
              </w:rPr>
            </w:pPr>
            <w:r w:rsidRPr="008272A8">
              <w:rPr>
                <w:rFonts w:cs="Calibri"/>
              </w:rPr>
              <w:t>Composição sem estruturação aparente, com erros graves de sintaxe, de pontuação e/ou de ortografia, cuja gravidade implique perda frequente de inteligibilidade e/ou de sentido.</w:t>
            </w:r>
          </w:p>
        </w:tc>
      </w:tr>
    </w:tbl>
    <w:p w:rsidR="00047B31" w:rsidRPr="00806C8F" w:rsidRDefault="00047B31" w:rsidP="00047B3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B83EFB" w:rsidRPr="008272A8" w:rsidRDefault="00B83EFB" w:rsidP="00B83EFB">
      <w:pPr>
        <w:spacing w:after="0"/>
        <w:ind w:left="567"/>
        <w:jc w:val="both"/>
        <w:rPr>
          <w:rFonts w:cs="Calibri"/>
        </w:rPr>
      </w:pPr>
      <w:r w:rsidRPr="008272A8">
        <w:rPr>
          <w:rFonts w:cs="Calibri"/>
        </w:rPr>
        <w:t>No caso de a resposta não atingir o nível 1 de desempenho no domínio específico da disciplina, não é classificado o desempenho no domínio da comunicação escrita em língua portuguesa.</w:t>
      </w:r>
    </w:p>
    <w:p w:rsidR="00047B31" w:rsidRDefault="00047B31" w:rsidP="00047B3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60386" w:rsidRPr="00806C8F" w:rsidRDefault="00060386" w:rsidP="00047B31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30F99" w:rsidRPr="00806C8F" w:rsidRDefault="00030F99" w:rsidP="00030F9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C8F">
        <w:rPr>
          <w:rFonts w:ascii="Times New Roman" w:hAnsi="Times New Roman" w:cs="Times New Roman"/>
          <w:b/>
          <w:sz w:val="28"/>
          <w:szCs w:val="28"/>
        </w:rPr>
        <w:t>Duração da Prova</w:t>
      </w:r>
    </w:p>
    <w:p w:rsidR="00B83EFB" w:rsidRDefault="00B83EFB" w:rsidP="00047B31">
      <w:pPr>
        <w:pStyle w:val="PargrafodaLista"/>
        <w:ind w:left="644"/>
        <w:rPr>
          <w:rFonts w:cs="Times New Roman"/>
        </w:rPr>
      </w:pPr>
    </w:p>
    <w:p w:rsidR="00047B31" w:rsidRPr="00B83EFB" w:rsidRDefault="00B83EFB" w:rsidP="00047B31">
      <w:pPr>
        <w:pStyle w:val="PargrafodaLista"/>
        <w:ind w:left="644"/>
        <w:rPr>
          <w:rFonts w:cs="Times New Roman"/>
        </w:rPr>
      </w:pPr>
      <w:r w:rsidRPr="00B83EFB">
        <w:rPr>
          <w:rFonts w:cs="Times New Roman"/>
        </w:rPr>
        <w:t xml:space="preserve">A prova tem a duração de 120 </w:t>
      </w:r>
      <w:r w:rsidR="00BA5594">
        <w:rPr>
          <w:rFonts w:cs="Times New Roman"/>
        </w:rPr>
        <w:t xml:space="preserve">(cento e vinte) </w:t>
      </w:r>
      <w:r w:rsidRPr="00B83EFB">
        <w:rPr>
          <w:rFonts w:cs="Times New Roman"/>
        </w:rPr>
        <w:t>minutos.</w:t>
      </w:r>
    </w:p>
    <w:p w:rsidR="00030F99" w:rsidRPr="00806C8F" w:rsidRDefault="00030F99" w:rsidP="00047B31">
      <w:pPr>
        <w:pStyle w:val="PargrafodaLista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D3AC4" w:rsidRPr="00806C8F" w:rsidRDefault="009D3AC4" w:rsidP="00047B31">
      <w:pPr>
        <w:pStyle w:val="PargrafodaList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47B31" w:rsidRPr="00806C8F" w:rsidRDefault="00030F99" w:rsidP="00D21DF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 que pode ser usado na prova</w:t>
      </w:r>
    </w:p>
    <w:p w:rsidR="00B83EFB" w:rsidRDefault="00B83EFB" w:rsidP="005B191F">
      <w:pPr>
        <w:ind w:left="567"/>
        <w:jc w:val="both"/>
        <w:rPr>
          <w:rFonts w:cs="Times New Roman"/>
        </w:rPr>
      </w:pPr>
      <w:r>
        <w:rPr>
          <w:rFonts w:cs="Times New Roman"/>
        </w:rPr>
        <w:t>O examinando apenas pode utilizar, como material de escrita, caneta ou esferográfica de tinta indelével, azul ou preta.</w:t>
      </w:r>
    </w:p>
    <w:p w:rsidR="00B83EFB" w:rsidRDefault="00B83EFB" w:rsidP="005B191F">
      <w:pPr>
        <w:ind w:left="567"/>
        <w:jc w:val="both"/>
        <w:rPr>
          <w:rFonts w:cs="Times New Roman"/>
        </w:rPr>
      </w:pPr>
      <w:r>
        <w:rPr>
          <w:rFonts w:cs="Times New Roman"/>
        </w:rPr>
        <w:t>As respostas são registadas em folhas próprias, fornecidas pelo estabelecimento de ensino (modelo oficial).</w:t>
      </w:r>
    </w:p>
    <w:p w:rsidR="00D21DFA" w:rsidRDefault="00B83EFB" w:rsidP="00D83A1B">
      <w:pPr>
        <w:ind w:left="567"/>
        <w:jc w:val="both"/>
        <w:rPr>
          <w:rFonts w:cs="Times New Roman"/>
        </w:rPr>
      </w:pPr>
      <w:r>
        <w:rPr>
          <w:rFonts w:cs="Times New Roman"/>
        </w:rPr>
        <w:t>Não é permitido o uso de corretor.</w:t>
      </w:r>
    </w:p>
    <w:sectPr w:rsidR="00D21DFA" w:rsidSect="002069B7">
      <w:footerReference w:type="default" r:id="rId9"/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96" w:rsidRDefault="000E6E96" w:rsidP="00875FC8">
      <w:pPr>
        <w:spacing w:after="0" w:line="240" w:lineRule="auto"/>
      </w:pPr>
      <w:r>
        <w:separator/>
      </w:r>
    </w:p>
  </w:endnote>
  <w:endnote w:type="continuationSeparator" w:id="1">
    <w:p w:rsidR="000E6E96" w:rsidRDefault="000E6E96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D9" w:rsidRPr="00671D84" w:rsidRDefault="001D4CD9" w:rsidP="001D4CD9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Materiais e Tecnologias - 313</w:t>
    </w:r>
    <w:r w:rsidRPr="00671D84">
      <w:rPr>
        <w:rFonts w:ascii="Times New Roman" w:hAnsi="Times New Roman" w:cs="Times New Roman"/>
        <w:sz w:val="18"/>
        <w:szCs w:val="18"/>
      </w:rPr>
      <w:t xml:space="preserve"> -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D41DA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D41DA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545F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D41DA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D41DA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D41DA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545F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D41DAF"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75FC8" w:rsidRDefault="00875F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96" w:rsidRDefault="000E6E96" w:rsidP="00875FC8">
      <w:pPr>
        <w:spacing w:after="0" w:line="240" w:lineRule="auto"/>
      </w:pPr>
      <w:r>
        <w:separator/>
      </w:r>
    </w:p>
  </w:footnote>
  <w:footnote w:type="continuationSeparator" w:id="1">
    <w:p w:rsidR="000E6E96" w:rsidRDefault="000E6E96" w:rsidP="0087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864ED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6417B"/>
    <w:multiLevelType w:val="hybridMultilevel"/>
    <w:tmpl w:val="B2F293E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E20439"/>
    <w:multiLevelType w:val="hybridMultilevel"/>
    <w:tmpl w:val="F3EA1FFE"/>
    <w:lvl w:ilvl="0" w:tplc="B278494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0262F3"/>
    <w:multiLevelType w:val="hybridMultilevel"/>
    <w:tmpl w:val="828A7E0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BB27EF"/>
    <w:multiLevelType w:val="hybridMultilevel"/>
    <w:tmpl w:val="54F257E0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4A9"/>
    <w:rsid w:val="00030F99"/>
    <w:rsid w:val="00047B31"/>
    <w:rsid w:val="00060386"/>
    <w:rsid w:val="000A4A5D"/>
    <w:rsid w:val="000E6E96"/>
    <w:rsid w:val="00136B58"/>
    <w:rsid w:val="00174470"/>
    <w:rsid w:val="001D4CD9"/>
    <w:rsid w:val="001E00BE"/>
    <w:rsid w:val="002069B7"/>
    <w:rsid w:val="00233C01"/>
    <w:rsid w:val="00246B78"/>
    <w:rsid w:val="002634A9"/>
    <w:rsid w:val="002F0382"/>
    <w:rsid w:val="003130B2"/>
    <w:rsid w:val="003442D9"/>
    <w:rsid w:val="00347553"/>
    <w:rsid w:val="00393A05"/>
    <w:rsid w:val="003D3C9F"/>
    <w:rsid w:val="003E649B"/>
    <w:rsid w:val="003F2008"/>
    <w:rsid w:val="003F407E"/>
    <w:rsid w:val="00440DA2"/>
    <w:rsid w:val="00463F31"/>
    <w:rsid w:val="00505233"/>
    <w:rsid w:val="005141E1"/>
    <w:rsid w:val="00541EB9"/>
    <w:rsid w:val="005627EF"/>
    <w:rsid w:val="005B191F"/>
    <w:rsid w:val="005C5C3B"/>
    <w:rsid w:val="005F5DD7"/>
    <w:rsid w:val="00652B8A"/>
    <w:rsid w:val="00695E41"/>
    <w:rsid w:val="006E4B3B"/>
    <w:rsid w:val="00704246"/>
    <w:rsid w:val="00737B09"/>
    <w:rsid w:val="00740B44"/>
    <w:rsid w:val="007545F2"/>
    <w:rsid w:val="00761B0E"/>
    <w:rsid w:val="007741BB"/>
    <w:rsid w:val="0078728B"/>
    <w:rsid w:val="00806C8F"/>
    <w:rsid w:val="00813FD8"/>
    <w:rsid w:val="00846D99"/>
    <w:rsid w:val="00850519"/>
    <w:rsid w:val="00875FC8"/>
    <w:rsid w:val="00920460"/>
    <w:rsid w:val="00924A14"/>
    <w:rsid w:val="00950CAA"/>
    <w:rsid w:val="009A30E7"/>
    <w:rsid w:val="009D3AC4"/>
    <w:rsid w:val="00A355EA"/>
    <w:rsid w:val="00A468F9"/>
    <w:rsid w:val="00B24CEB"/>
    <w:rsid w:val="00B327A1"/>
    <w:rsid w:val="00B76E37"/>
    <w:rsid w:val="00B83EFB"/>
    <w:rsid w:val="00BA5594"/>
    <w:rsid w:val="00BB4C8F"/>
    <w:rsid w:val="00C01A1D"/>
    <w:rsid w:val="00C32109"/>
    <w:rsid w:val="00C412D1"/>
    <w:rsid w:val="00C920AC"/>
    <w:rsid w:val="00CE30EE"/>
    <w:rsid w:val="00D14E22"/>
    <w:rsid w:val="00D21DFA"/>
    <w:rsid w:val="00D41DAF"/>
    <w:rsid w:val="00D83A1B"/>
    <w:rsid w:val="00DD4133"/>
    <w:rsid w:val="00DF7773"/>
    <w:rsid w:val="00E175A6"/>
    <w:rsid w:val="00E90A29"/>
    <w:rsid w:val="00EE2A77"/>
    <w:rsid w:val="00F3393B"/>
    <w:rsid w:val="00F6406D"/>
    <w:rsid w:val="00F9289B"/>
    <w:rsid w:val="00FB2FA3"/>
    <w:rsid w:val="00FC15E5"/>
    <w:rsid w:val="00FC23D6"/>
    <w:rsid w:val="00FE6B58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paragraph" w:styleId="Listacommarcas">
    <w:name w:val="List Bullet"/>
    <w:basedOn w:val="Normal"/>
    <w:uiPriority w:val="99"/>
    <w:unhideWhenUsed/>
    <w:rsid w:val="00924A14"/>
    <w:pPr>
      <w:numPr>
        <w:numId w:val="2"/>
      </w:numPr>
      <w:contextualSpacing/>
    </w:pPr>
  </w:style>
  <w:style w:type="paragraph" w:customStyle="1" w:styleId="Default">
    <w:name w:val="Default"/>
    <w:rsid w:val="003F2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D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21DF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5FC8"/>
  </w:style>
  <w:style w:type="paragraph" w:styleId="Rodap">
    <w:name w:val="footer"/>
    <w:basedOn w:val="Normal"/>
    <w:link w:val="RodapCarcter"/>
    <w:uiPriority w:val="99"/>
    <w:unhideWhenUsed/>
    <w:rsid w:val="00875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5FC8"/>
  </w:style>
  <w:style w:type="paragraph" w:styleId="Listacommarcas">
    <w:name w:val="List Bullet"/>
    <w:basedOn w:val="Normal"/>
    <w:uiPriority w:val="99"/>
    <w:unhideWhenUsed/>
    <w:rsid w:val="00924A14"/>
    <w:pPr>
      <w:numPr>
        <w:numId w:val="2"/>
      </w:numPr>
      <w:contextualSpacing/>
    </w:pPr>
  </w:style>
  <w:style w:type="paragraph" w:customStyle="1" w:styleId="Default">
    <w:name w:val="Default"/>
    <w:rsid w:val="003F2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4</cp:revision>
  <cp:lastPrinted>2022-05-16T09:23:00Z</cp:lastPrinted>
  <dcterms:created xsi:type="dcterms:W3CDTF">2023-05-16T09:41:00Z</dcterms:created>
  <dcterms:modified xsi:type="dcterms:W3CDTF">2023-05-16T10:42:00Z</dcterms:modified>
</cp:coreProperties>
</file>