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CF5" w:rsidRDefault="003B1CF5" w:rsidP="009F6121">
      <w:pPr>
        <w:pBdr>
          <w:top w:val="single" w:sz="4" w:space="1" w:color="auto"/>
          <w:left w:val="single" w:sz="4" w:space="4" w:color="auto"/>
          <w:right w:val="single" w:sz="4" w:space="4" w:color="auto"/>
        </w:pBdr>
      </w:pPr>
    </w:p>
    <w:p w:rsidR="00040249" w:rsidRDefault="00ED670C" w:rsidP="009F6121">
      <w:pPr>
        <w:pBdr>
          <w:top w:val="single" w:sz="4" w:space="1" w:color="auto"/>
          <w:left w:val="single" w:sz="4" w:space="4" w:color="auto"/>
          <w:right w:val="single" w:sz="4" w:space="4" w:color="auto"/>
        </w:pBd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80pt;visibility:visible">
            <v:imagedata r:id="rId7" r:href="rId8"/>
          </v:shape>
        </w:pict>
      </w:r>
    </w:p>
    <w:p w:rsidR="00040249" w:rsidRPr="00D25A37" w:rsidRDefault="00040249" w:rsidP="003E08B4">
      <w:pPr>
        <w:pStyle w:val="Ttulo"/>
        <w:pBdr>
          <w:left w:val="single" w:sz="4" w:space="4" w:color="auto"/>
          <w:right w:val="single" w:sz="4" w:space="4" w:color="auto"/>
        </w:pBdr>
        <w:rPr>
          <w:b/>
          <w:bCs/>
          <w:color w:val="000000"/>
          <w:sz w:val="72"/>
          <w:szCs w:val="72"/>
        </w:rPr>
      </w:pPr>
      <w:r w:rsidRPr="00D25A37">
        <w:rPr>
          <w:b/>
          <w:bCs/>
          <w:color w:val="000000"/>
          <w:sz w:val="72"/>
          <w:szCs w:val="72"/>
        </w:rPr>
        <w:t>Grupo de Matemática</w:t>
      </w:r>
    </w:p>
    <w:p w:rsidR="00040249" w:rsidRDefault="00040249" w:rsidP="003E08B4">
      <w:pPr>
        <w:pStyle w:val="Ttulo"/>
        <w:pBdr>
          <w:left w:val="single" w:sz="4" w:space="4" w:color="auto"/>
          <w:right w:val="single" w:sz="4" w:space="4" w:color="auto"/>
        </w:pBdr>
        <w:rPr>
          <w:b/>
          <w:bCs/>
          <w:sz w:val="24"/>
          <w:szCs w:val="24"/>
        </w:rPr>
      </w:pPr>
    </w:p>
    <w:p w:rsidR="00040249" w:rsidRDefault="00040249" w:rsidP="003E08B4">
      <w:pPr>
        <w:pBdr>
          <w:top w:val="single" w:sz="4" w:space="1" w:color="auto"/>
          <w:left w:val="single" w:sz="4" w:space="4" w:color="auto"/>
          <w:bottom w:val="single" w:sz="4" w:space="1" w:color="auto"/>
          <w:right w:val="single" w:sz="4" w:space="4" w:color="auto"/>
        </w:pBdr>
        <w:jc w:val="center"/>
        <w:rPr>
          <w:sz w:val="28"/>
          <w:szCs w:val="28"/>
        </w:rPr>
      </w:pPr>
    </w:p>
    <w:p w:rsidR="00040249" w:rsidRDefault="00040249" w:rsidP="003E08B4">
      <w:pPr>
        <w:pBdr>
          <w:top w:val="single" w:sz="4" w:space="1" w:color="auto"/>
          <w:left w:val="single" w:sz="4" w:space="4" w:color="auto"/>
          <w:bottom w:val="single" w:sz="4" w:space="1" w:color="auto"/>
          <w:right w:val="single" w:sz="4" w:space="4" w:color="auto"/>
        </w:pBdr>
        <w:tabs>
          <w:tab w:val="left" w:pos="3580"/>
        </w:tabs>
        <w:rPr>
          <w:b/>
          <w:bCs/>
          <w:sz w:val="120"/>
          <w:szCs w:val="120"/>
        </w:rPr>
      </w:pPr>
    </w:p>
    <w:p w:rsidR="00040249" w:rsidRDefault="00040249" w:rsidP="003E08B4">
      <w:pPr>
        <w:pBdr>
          <w:top w:val="single" w:sz="4" w:space="1" w:color="auto"/>
          <w:left w:val="single" w:sz="4" w:space="4" w:color="auto"/>
          <w:bottom w:val="single" w:sz="4" w:space="1" w:color="auto"/>
          <w:right w:val="single" w:sz="4" w:space="4" w:color="auto"/>
        </w:pBdr>
        <w:tabs>
          <w:tab w:val="left" w:pos="3580"/>
        </w:tabs>
        <w:jc w:val="center"/>
      </w:pPr>
      <w:r>
        <w:rPr>
          <w:b/>
          <w:bCs/>
          <w:sz w:val="120"/>
          <w:szCs w:val="120"/>
        </w:rPr>
        <w:t>PLANIFICAÇÃO</w:t>
      </w:r>
    </w:p>
    <w:p w:rsidR="00040249" w:rsidRDefault="00040249" w:rsidP="003E08B4">
      <w:pPr>
        <w:pBdr>
          <w:top w:val="single" w:sz="4" w:space="1" w:color="auto"/>
          <w:left w:val="single" w:sz="4" w:space="4" w:color="auto"/>
          <w:bottom w:val="single" w:sz="4" w:space="1" w:color="auto"/>
          <w:right w:val="single" w:sz="4" w:space="4" w:color="auto"/>
        </w:pBdr>
        <w:tabs>
          <w:tab w:val="left" w:pos="3580"/>
        </w:tabs>
        <w:jc w:val="center"/>
        <w:rPr>
          <w:b/>
          <w:bCs/>
          <w:color w:val="3366FF"/>
          <w:sz w:val="96"/>
          <w:szCs w:val="96"/>
        </w:rPr>
      </w:pPr>
    </w:p>
    <w:p w:rsidR="00040249" w:rsidRPr="00E54412" w:rsidRDefault="00040249" w:rsidP="003E08B4">
      <w:pPr>
        <w:pBdr>
          <w:top w:val="single" w:sz="4" w:space="1" w:color="auto"/>
          <w:left w:val="single" w:sz="4" w:space="4" w:color="auto"/>
          <w:bottom w:val="single" w:sz="4" w:space="1" w:color="auto"/>
          <w:right w:val="single" w:sz="4" w:space="4" w:color="auto"/>
        </w:pBdr>
        <w:tabs>
          <w:tab w:val="left" w:pos="3580"/>
        </w:tabs>
        <w:jc w:val="center"/>
        <w:rPr>
          <w:b/>
          <w:bCs/>
          <w:color w:val="3366FF"/>
          <w:sz w:val="96"/>
          <w:szCs w:val="96"/>
        </w:rPr>
      </w:pPr>
    </w:p>
    <w:p w:rsidR="00040249" w:rsidRPr="00572706" w:rsidRDefault="00040249" w:rsidP="003E08B4">
      <w:pPr>
        <w:pBdr>
          <w:top w:val="single" w:sz="4" w:space="1" w:color="auto"/>
          <w:left w:val="single" w:sz="4" w:space="4" w:color="auto"/>
          <w:bottom w:val="single" w:sz="4" w:space="1" w:color="auto"/>
          <w:right w:val="single" w:sz="4" w:space="4" w:color="auto"/>
        </w:pBdr>
        <w:tabs>
          <w:tab w:val="left" w:pos="3580"/>
        </w:tabs>
        <w:jc w:val="center"/>
        <w:rPr>
          <w:b/>
          <w:bCs/>
          <w:sz w:val="96"/>
          <w:szCs w:val="96"/>
          <w:highlight w:val="lightGray"/>
        </w:rPr>
      </w:pPr>
      <w:r w:rsidRPr="00572706">
        <w:rPr>
          <w:b/>
          <w:bCs/>
          <w:sz w:val="96"/>
          <w:szCs w:val="96"/>
          <w:highlight w:val="lightGray"/>
        </w:rPr>
        <w:t>MATEMÁTICA</w:t>
      </w:r>
      <w:r>
        <w:rPr>
          <w:b/>
          <w:bCs/>
          <w:sz w:val="96"/>
          <w:szCs w:val="96"/>
          <w:highlight w:val="lightGray"/>
        </w:rPr>
        <w:t xml:space="preserve"> </w:t>
      </w:r>
      <w:r w:rsidRPr="00572706">
        <w:rPr>
          <w:b/>
          <w:bCs/>
          <w:sz w:val="96"/>
          <w:szCs w:val="96"/>
          <w:highlight w:val="lightGray"/>
        </w:rPr>
        <w:t>A</w:t>
      </w:r>
    </w:p>
    <w:p w:rsidR="00040249" w:rsidRDefault="00040249" w:rsidP="003E08B4">
      <w:pPr>
        <w:pBdr>
          <w:top w:val="single" w:sz="4" w:space="1" w:color="auto"/>
          <w:left w:val="single" w:sz="4" w:space="4" w:color="auto"/>
          <w:bottom w:val="single" w:sz="4" w:space="1" w:color="auto"/>
          <w:right w:val="single" w:sz="4" w:space="4" w:color="auto"/>
        </w:pBdr>
        <w:tabs>
          <w:tab w:val="left" w:pos="3580"/>
        </w:tabs>
        <w:rPr>
          <w:b/>
          <w:bCs/>
          <w:color w:val="C0C0C0"/>
          <w:sz w:val="72"/>
          <w:szCs w:val="72"/>
          <w:highlight w:val="cyan"/>
        </w:rPr>
      </w:pPr>
    </w:p>
    <w:p w:rsidR="00040249" w:rsidRPr="00E54412" w:rsidRDefault="00040249" w:rsidP="003E08B4">
      <w:pPr>
        <w:pBdr>
          <w:top w:val="single" w:sz="4" w:space="1" w:color="auto"/>
          <w:left w:val="single" w:sz="4" w:space="4" w:color="auto"/>
          <w:bottom w:val="single" w:sz="4" w:space="1" w:color="auto"/>
          <w:right w:val="single" w:sz="4" w:space="4" w:color="auto"/>
        </w:pBdr>
        <w:tabs>
          <w:tab w:val="left" w:pos="3580"/>
        </w:tabs>
        <w:rPr>
          <w:b/>
          <w:bCs/>
          <w:color w:val="C0C0C0"/>
          <w:sz w:val="72"/>
          <w:szCs w:val="72"/>
          <w:highlight w:val="cyan"/>
        </w:rPr>
      </w:pPr>
    </w:p>
    <w:p w:rsidR="00040249" w:rsidRPr="00E54412" w:rsidRDefault="00040249" w:rsidP="003E08B4">
      <w:pPr>
        <w:pBdr>
          <w:top w:val="single" w:sz="4" w:space="1" w:color="auto"/>
          <w:left w:val="single" w:sz="4" w:space="4" w:color="auto"/>
          <w:bottom w:val="single" w:sz="4" w:space="1" w:color="auto"/>
          <w:right w:val="single" w:sz="4" w:space="4" w:color="auto"/>
        </w:pBdr>
        <w:tabs>
          <w:tab w:val="left" w:pos="3580"/>
        </w:tabs>
        <w:jc w:val="center"/>
        <w:rPr>
          <w:b/>
          <w:bCs/>
          <w:sz w:val="72"/>
          <w:szCs w:val="72"/>
        </w:rPr>
      </w:pPr>
      <w:r w:rsidRPr="00E54412">
        <w:rPr>
          <w:b/>
          <w:bCs/>
          <w:sz w:val="72"/>
          <w:szCs w:val="72"/>
          <w:highlight w:val="lightGray"/>
        </w:rPr>
        <w:t>11º Ano</w:t>
      </w:r>
    </w:p>
    <w:p w:rsidR="00040249" w:rsidRDefault="00040249" w:rsidP="00E54412">
      <w:pPr>
        <w:pBdr>
          <w:top w:val="single" w:sz="4" w:space="1" w:color="auto"/>
          <w:left w:val="single" w:sz="4" w:space="4" w:color="auto"/>
          <w:bottom w:val="single" w:sz="4" w:space="1" w:color="auto"/>
          <w:right w:val="single" w:sz="4" w:space="4" w:color="auto"/>
        </w:pBdr>
        <w:rPr>
          <w:b/>
          <w:bCs/>
          <w:sz w:val="56"/>
          <w:szCs w:val="56"/>
        </w:rPr>
      </w:pPr>
    </w:p>
    <w:p w:rsidR="00040249" w:rsidRDefault="00A907E4" w:rsidP="003E08B4">
      <w:pPr>
        <w:pBdr>
          <w:top w:val="single" w:sz="4" w:space="1" w:color="auto"/>
          <w:left w:val="single" w:sz="4" w:space="4" w:color="auto"/>
          <w:bottom w:val="single" w:sz="4" w:space="1" w:color="auto"/>
          <w:right w:val="single" w:sz="4" w:space="4" w:color="auto"/>
        </w:pBdr>
        <w:jc w:val="center"/>
        <w:rPr>
          <w:b/>
          <w:bCs/>
          <w:sz w:val="56"/>
          <w:szCs w:val="56"/>
        </w:rPr>
      </w:pPr>
      <w:r>
        <w:rPr>
          <w:b/>
          <w:bCs/>
          <w:sz w:val="56"/>
          <w:szCs w:val="56"/>
        </w:rPr>
        <w:t>Ano Letivo: 2013/2014</w:t>
      </w:r>
    </w:p>
    <w:p w:rsidR="00040249" w:rsidRPr="00E54412" w:rsidRDefault="00040249" w:rsidP="003E08B4">
      <w:pPr>
        <w:pBdr>
          <w:top w:val="single" w:sz="4" w:space="1" w:color="auto"/>
          <w:left w:val="single" w:sz="4" w:space="4" w:color="auto"/>
          <w:bottom w:val="single" w:sz="4" w:space="1" w:color="auto"/>
          <w:right w:val="single" w:sz="4" w:space="4" w:color="auto"/>
        </w:pBdr>
        <w:rPr>
          <w:sz w:val="28"/>
          <w:szCs w:val="28"/>
        </w:rPr>
      </w:pPr>
    </w:p>
    <w:p w:rsidR="00040249" w:rsidRDefault="00ED670C" w:rsidP="003E08B4">
      <w:pPr>
        <w:pStyle w:val="Ttulo"/>
      </w:pPr>
      <w:r w:rsidRPr="00ED670C">
        <w:rPr>
          <w:noProof/>
          <w:sz w:val="24"/>
          <w:szCs w:val="24"/>
        </w:rPr>
        <w:pict>
          <v:shape id="_x0000_i1026" type="#_x0000_t75" style="width:425pt;height:80pt;visibility:visible">
            <v:imagedata r:id="rId7" r:href="rId9"/>
          </v:shape>
        </w:pict>
      </w:r>
    </w:p>
    <w:p w:rsidR="00040249" w:rsidRPr="00585FD3" w:rsidRDefault="00A907E4" w:rsidP="00A907E4">
      <w:pPr>
        <w:pStyle w:val="Ttulo"/>
        <w:pBdr>
          <w:top w:val="single" w:sz="4" w:space="1" w:color="auto"/>
          <w:left w:val="single" w:sz="4" w:space="4" w:color="auto"/>
          <w:bottom w:val="single" w:sz="4" w:space="1" w:color="auto"/>
          <w:right w:val="single" w:sz="4" w:space="4" w:color="auto"/>
        </w:pBdr>
        <w:jc w:val="left"/>
        <w:rPr>
          <w:b/>
          <w:bCs/>
          <w:sz w:val="56"/>
          <w:szCs w:val="56"/>
        </w:rPr>
      </w:pPr>
      <w:r>
        <w:rPr>
          <w:b/>
          <w:bCs/>
          <w:sz w:val="56"/>
          <w:szCs w:val="56"/>
        </w:rPr>
        <w:t xml:space="preserve">            </w:t>
      </w:r>
      <w:r w:rsidR="00040249" w:rsidRPr="00585FD3">
        <w:rPr>
          <w:b/>
          <w:bCs/>
          <w:sz w:val="56"/>
          <w:szCs w:val="56"/>
        </w:rPr>
        <w:t>Grupo de Matemática</w:t>
      </w:r>
    </w:p>
    <w:p w:rsidR="00040249" w:rsidRPr="001A7AF5" w:rsidRDefault="00040249" w:rsidP="003E08B4">
      <w:pPr>
        <w:pStyle w:val="Ttulo"/>
        <w:pBdr>
          <w:top w:val="single" w:sz="4" w:space="1" w:color="auto"/>
          <w:left w:val="single" w:sz="4" w:space="4" w:color="auto"/>
          <w:bottom w:val="single" w:sz="4" w:space="1" w:color="auto"/>
          <w:right w:val="single" w:sz="4" w:space="4" w:color="auto"/>
        </w:pBdr>
        <w:rPr>
          <w:b/>
          <w:bCs/>
          <w:sz w:val="20"/>
          <w:szCs w:val="20"/>
        </w:rPr>
      </w:pPr>
    </w:p>
    <w:p w:rsidR="00040249" w:rsidRPr="009F6121" w:rsidRDefault="00040249" w:rsidP="009F6121">
      <w:pPr>
        <w:pBdr>
          <w:top w:val="single" w:sz="4" w:space="1" w:color="auto"/>
          <w:left w:val="single" w:sz="4" w:space="4" w:color="auto"/>
          <w:bottom w:val="single" w:sz="4" w:space="1" w:color="auto"/>
          <w:right w:val="single" w:sz="4" w:space="4" w:color="auto"/>
        </w:pBdr>
        <w:jc w:val="center"/>
        <w:rPr>
          <w:color w:val="0000FF"/>
          <w:sz w:val="20"/>
          <w:szCs w:val="20"/>
        </w:rPr>
      </w:pPr>
      <w:r w:rsidRPr="00DE5E41">
        <w:rPr>
          <w:b/>
          <w:bCs/>
          <w:sz w:val="48"/>
          <w:szCs w:val="48"/>
          <w:highlight w:val="darkGray"/>
        </w:rPr>
        <w:t xml:space="preserve">Planificação de Matemática A – </w:t>
      </w:r>
      <w:r>
        <w:rPr>
          <w:b/>
          <w:bCs/>
          <w:sz w:val="48"/>
          <w:szCs w:val="48"/>
          <w:highlight w:val="darkGray"/>
        </w:rPr>
        <w:t>11º</w:t>
      </w:r>
      <w:r w:rsidRPr="00DE5E41">
        <w:rPr>
          <w:b/>
          <w:bCs/>
          <w:sz w:val="48"/>
          <w:szCs w:val="48"/>
          <w:highlight w:val="darkGray"/>
        </w:rPr>
        <w:t xml:space="preserve"> ano</w:t>
      </w:r>
      <w:r>
        <w:rPr>
          <w:color w:val="0000FF"/>
          <w:sz w:val="20"/>
          <w:szCs w:val="20"/>
        </w:rPr>
        <w:t xml:space="preserve"> </w:t>
      </w:r>
    </w:p>
    <w:p w:rsidR="00040249" w:rsidRDefault="006E6EF5" w:rsidP="003E08B4">
      <w:pPr>
        <w:pBdr>
          <w:top w:val="single" w:sz="4" w:space="1" w:color="auto"/>
          <w:left w:val="single" w:sz="4" w:space="4" w:color="auto"/>
          <w:bottom w:val="single" w:sz="4" w:space="1" w:color="auto"/>
          <w:right w:val="single" w:sz="4" w:space="4" w:color="auto"/>
        </w:pBdr>
        <w:jc w:val="center"/>
        <w:rPr>
          <w:b/>
          <w:bCs/>
          <w:sz w:val="40"/>
          <w:szCs w:val="40"/>
        </w:rPr>
      </w:pPr>
      <w:r>
        <w:rPr>
          <w:b/>
          <w:bCs/>
          <w:sz w:val="40"/>
          <w:szCs w:val="40"/>
        </w:rPr>
        <w:t>Ano le</w:t>
      </w:r>
      <w:r w:rsidR="00A907E4">
        <w:rPr>
          <w:b/>
          <w:bCs/>
          <w:sz w:val="40"/>
          <w:szCs w:val="40"/>
        </w:rPr>
        <w:t>tivo 2013/14</w:t>
      </w:r>
    </w:p>
    <w:p w:rsidR="00040249" w:rsidRPr="00E53B37" w:rsidRDefault="00040249" w:rsidP="003E08B4">
      <w:pPr>
        <w:ind w:right="-136"/>
        <w:jc w:val="center"/>
        <w:rPr>
          <w:caps/>
          <w:color w:val="333399"/>
          <w:sz w:val="28"/>
          <w:szCs w:val="28"/>
        </w:rPr>
      </w:pPr>
    </w:p>
    <w:p w:rsidR="00040249" w:rsidRDefault="00040249" w:rsidP="003E08B4">
      <w:pPr>
        <w:ind w:right="-136"/>
        <w:jc w:val="center"/>
        <w:rPr>
          <w:b/>
          <w:bCs/>
          <w:caps/>
          <w:sz w:val="44"/>
          <w:szCs w:val="44"/>
        </w:rPr>
      </w:pPr>
      <w:r w:rsidRPr="00572706">
        <w:rPr>
          <w:b/>
          <w:bCs/>
          <w:caps/>
          <w:sz w:val="44"/>
          <w:szCs w:val="44"/>
          <w:highlight w:val="lightGray"/>
        </w:rPr>
        <w:t>LONGO PRAZO</w:t>
      </w:r>
    </w:p>
    <w:p w:rsidR="00040249" w:rsidRPr="00E53B37" w:rsidRDefault="00040249" w:rsidP="003E08B4">
      <w:pPr>
        <w:ind w:right="-136"/>
        <w:jc w:val="center"/>
        <w:rPr>
          <w:caps/>
          <w:color w:val="0000FF"/>
        </w:rPr>
      </w:pPr>
    </w:p>
    <w:p w:rsidR="00040249" w:rsidRDefault="00040249" w:rsidP="003E08B4">
      <w:pPr>
        <w:jc w:val="center"/>
        <w:rPr>
          <w:b/>
          <w:bCs/>
          <w:sz w:val="32"/>
          <w:szCs w:val="32"/>
        </w:rPr>
      </w:pPr>
      <w:r>
        <w:rPr>
          <w:b/>
          <w:bCs/>
          <w:sz w:val="32"/>
          <w:szCs w:val="32"/>
        </w:rPr>
        <w:t>Distribuição dos conteú</w:t>
      </w:r>
      <w:r w:rsidR="006E6EF5">
        <w:rPr>
          <w:b/>
          <w:bCs/>
          <w:sz w:val="32"/>
          <w:szCs w:val="32"/>
        </w:rPr>
        <w:t>dos programáticos por tempos le</w:t>
      </w:r>
      <w:r>
        <w:rPr>
          <w:b/>
          <w:bCs/>
          <w:sz w:val="32"/>
          <w:szCs w:val="32"/>
        </w:rPr>
        <w:t xml:space="preserve">tivos </w:t>
      </w:r>
    </w:p>
    <w:p w:rsidR="00040249" w:rsidRDefault="00040249" w:rsidP="003E08B4">
      <w:pPr>
        <w:rPr>
          <w:sz w:val="28"/>
          <w:szCs w:val="28"/>
        </w:rPr>
      </w:pPr>
    </w:p>
    <w:tbl>
      <w:tblPr>
        <w:tblW w:w="99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8"/>
        <w:gridCol w:w="2248"/>
      </w:tblGrid>
      <w:tr w:rsidR="00040249" w:rsidRPr="00B828A0">
        <w:tc>
          <w:tcPr>
            <w:tcW w:w="7668" w:type="dxa"/>
            <w:vAlign w:val="center"/>
          </w:tcPr>
          <w:p w:rsidR="00040249" w:rsidRPr="00B828A0" w:rsidRDefault="00040249" w:rsidP="00B828A0">
            <w:pPr>
              <w:jc w:val="center"/>
              <w:rPr>
                <w:sz w:val="32"/>
                <w:szCs w:val="32"/>
              </w:rPr>
            </w:pPr>
          </w:p>
        </w:tc>
        <w:tc>
          <w:tcPr>
            <w:tcW w:w="2248" w:type="dxa"/>
            <w:vAlign w:val="center"/>
          </w:tcPr>
          <w:p w:rsidR="00040249" w:rsidRPr="00B828A0" w:rsidRDefault="00040249" w:rsidP="00B828A0">
            <w:pPr>
              <w:jc w:val="center"/>
              <w:rPr>
                <w:sz w:val="32"/>
                <w:szCs w:val="32"/>
              </w:rPr>
            </w:pPr>
            <w:r w:rsidRPr="00B828A0">
              <w:rPr>
                <w:sz w:val="32"/>
                <w:szCs w:val="32"/>
              </w:rPr>
              <w:t>Aulas previstas</w:t>
            </w:r>
          </w:p>
        </w:tc>
      </w:tr>
      <w:tr w:rsidR="00040249" w:rsidRPr="00B828A0">
        <w:tc>
          <w:tcPr>
            <w:tcW w:w="7668" w:type="dxa"/>
          </w:tcPr>
          <w:p w:rsidR="00040249" w:rsidRDefault="00040249" w:rsidP="00B828A0">
            <w:pPr>
              <w:jc w:val="both"/>
            </w:pPr>
            <w:r>
              <w:t xml:space="preserve"> Trigonometria </w:t>
            </w:r>
          </w:p>
        </w:tc>
        <w:tc>
          <w:tcPr>
            <w:tcW w:w="2248" w:type="dxa"/>
            <w:vAlign w:val="center"/>
          </w:tcPr>
          <w:p w:rsidR="00040249" w:rsidRDefault="008F75C3" w:rsidP="00BD6E16">
            <w:pPr>
              <w:jc w:val="center"/>
            </w:pPr>
            <w:r>
              <w:t>28</w:t>
            </w:r>
          </w:p>
        </w:tc>
      </w:tr>
      <w:tr w:rsidR="00040249" w:rsidRPr="00B828A0">
        <w:tc>
          <w:tcPr>
            <w:tcW w:w="7668" w:type="dxa"/>
          </w:tcPr>
          <w:p w:rsidR="00040249" w:rsidRDefault="00040249" w:rsidP="00B828A0">
            <w:pPr>
              <w:jc w:val="both"/>
            </w:pPr>
            <w:r>
              <w:t xml:space="preserve"> Produto escalar / Geometria no Espaço</w:t>
            </w:r>
          </w:p>
        </w:tc>
        <w:tc>
          <w:tcPr>
            <w:tcW w:w="2248" w:type="dxa"/>
            <w:vAlign w:val="center"/>
          </w:tcPr>
          <w:p w:rsidR="00040249" w:rsidRDefault="008F75C3" w:rsidP="00B828A0">
            <w:pPr>
              <w:jc w:val="center"/>
            </w:pPr>
            <w:r>
              <w:t>26</w:t>
            </w:r>
          </w:p>
        </w:tc>
      </w:tr>
      <w:tr w:rsidR="00040249" w:rsidRPr="00B828A0">
        <w:tc>
          <w:tcPr>
            <w:tcW w:w="7668" w:type="dxa"/>
          </w:tcPr>
          <w:p w:rsidR="00040249" w:rsidRDefault="00040249" w:rsidP="00B828A0">
            <w:pPr>
              <w:ind w:left="1026" w:hanging="1026"/>
              <w:jc w:val="both"/>
            </w:pPr>
            <w:r>
              <w:t xml:space="preserve"> Programação linear e Domínios planos</w:t>
            </w:r>
          </w:p>
        </w:tc>
        <w:tc>
          <w:tcPr>
            <w:tcW w:w="2248" w:type="dxa"/>
            <w:vAlign w:val="center"/>
          </w:tcPr>
          <w:p w:rsidR="00040249" w:rsidRDefault="00040249" w:rsidP="00B828A0">
            <w:pPr>
              <w:jc w:val="center"/>
            </w:pPr>
            <w:r>
              <w:t>0</w:t>
            </w:r>
            <w:r w:rsidR="008F75C3">
              <w:t>8</w:t>
            </w:r>
          </w:p>
        </w:tc>
      </w:tr>
      <w:tr w:rsidR="00040249" w:rsidRPr="00B828A0">
        <w:tc>
          <w:tcPr>
            <w:tcW w:w="7668" w:type="dxa"/>
          </w:tcPr>
          <w:p w:rsidR="00040249" w:rsidRDefault="00040249" w:rsidP="00B828A0">
            <w:pPr>
              <w:jc w:val="both"/>
            </w:pPr>
            <w:r>
              <w:t xml:space="preserve"> Funções racionais e com radicais</w:t>
            </w:r>
          </w:p>
        </w:tc>
        <w:tc>
          <w:tcPr>
            <w:tcW w:w="2248" w:type="dxa"/>
            <w:vAlign w:val="center"/>
          </w:tcPr>
          <w:p w:rsidR="00040249" w:rsidRDefault="008F75C3" w:rsidP="00B828A0">
            <w:pPr>
              <w:jc w:val="center"/>
            </w:pPr>
            <w:r>
              <w:t>30</w:t>
            </w:r>
          </w:p>
        </w:tc>
      </w:tr>
      <w:tr w:rsidR="00040249" w:rsidRPr="00B828A0">
        <w:tc>
          <w:tcPr>
            <w:tcW w:w="7668" w:type="dxa"/>
          </w:tcPr>
          <w:p w:rsidR="00040249" w:rsidRDefault="00040249" w:rsidP="00B828A0">
            <w:pPr>
              <w:jc w:val="both"/>
            </w:pPr>
            <w:r>
              <w:t xml:space="preserve"> Derivadas</w:t>
            </w:r>
          </w:p>
        </w:tc>
        <w:tc>
          <w:tcPr>
            <w:tcW w:w="2248" w:type="dxa"/>
            <w:vAlign w:val="center"/>
          </w:tcPr>
          <w:p w:rsidR="00040249" w:rsidRDefault="00C01B20" w:rsidP="00B828A0">
            <w:pPr>
              <w:jc w:val="center"/>
            </w:pPr>
            <w:r>
              <w:t xml:space="preserve"> </w:t>
            </w:r>
            <w:r w:rsidR="008F75C3">
              <w:t>18</w:t>
            </w:r>
          </w:p>
        </w:tc>
      </w:tr>
      <w:tr w:rsidR="00040249" w:rsidRPr="00B828A0">
        <w:tc>
          <w:tcPr>
            <w:tcW w:w="7668" w:type="dxa"/>
          </w:tcPr>
          <w:p w:rsidR="00040249" w:rsidRDefault="00040249" w:rsidP="00B828A0">
            <w:pPr>
              <w:jc w:val="both"/>
            </w:pPr>
            <w:r>
              <w:t xml:space="preserve"> Sucessões</w:t>
            </w:r>
          </w:p>
        </w:tc>
        <w:tc>
          <w:tcPr>
            <w:tcW w:w="2248" w:type="dxa"/>
            <w:vAlign w:val="center"/>
          </w:tcPr>
          <w:p w:rsidR="00040249" w:rsidRDefault="008F75C3" w:rsidP="00B828A0">
            <w:pPr>
              <w:jc w:val="center"/>
            </w:pPr>
            <w:r>
              <w:t>22</w:t>
            </w:r>
          </w:p>
        </w:tc>
      </w:tr>
      <w:tr w:rsidR="00040249" w:rsidRPr="00B828A0">
        <w:tc>
          <w:tcPr>
            <w:tcW w:w="7668" w:type="dxa"/>
            <w:tcBorders>
              <w:left w:val="nil"/>
              <w:bottom w:val="nil"/>
            </w:tcBorders>
          </w:tcPr>
          <w:p w:rsidR="00040249" w:rsidRDefault="00040249" w:rsidP="00B828A0">
            <w:pPr>
              <w:jc w:val="both"/>
            </w:pPr>
          </w:p>
        </w:tc>
        <w:tc>
          <w:tcPr>
            <w:tcW w:w="2248" w:type="dxa"/>
            <w:vAlign w:val="center"/>
          </w:tcPr>
          <w:p w:rsidR="00040249" w:rsidRPr="00B828A0" w:rsidRDefault="008F75C3" w:rsidP="00B828A0">
            <w:pPr>
              <w:jc w:val="center"/>
              <w:rPr>
                <w:b/>
                <w:bCs/>
              </w:rPr>
            </w:pPr>
            <w:r>
              <w:rPr>
                <w:b/>
                <w:bCs/>
              </w:rPr>
              <w:t>132</w:t>
            </w:r>
          </w:p>
        </w:tc>
      </w:tr>
    </w:tbl>
    <w:p w:rsidR="00040249" w:rsidRDefault="00040249" w:rsidP="00A907E4">
      <w:pPr>
        <w:rPr>
          <w:b/>
          <w:bCs/>
          <w:sz w:val="32"/>
          <w:szCs w:val="32"/>
        </w:rPr>
      </w:pPr>
      <w:r>
        <w:rPr>
          <w:b/>
          <w:bCs/>
          <w:sz w:val="32"/>
          <w:szCs w:val="32"/>
        </w:rPr>
        <w:t>Distribuição dos conteúd</w:t>
      </w:r>
      <w:r w:rsidR="00F678D1">
        <w:rPr>
          <w:b/>
          <w:bCs/>
          <w:sz w:val="32"/>
          <w:szCs w:val="32"/>
        </w:rPr>
        <w:t>os programáticos por período le</w:t>
      </w:r>
      <w:r>
        <w:rPr>
          <w:b/>
          <w:bCs/>
          <w:sz w:val="32"/>
          <w:szCs w:val="32"/>
        </w:rPr>
        <w:t>tivo</w:t>
      </w:r>
    </w:p>
    <w:p w:rsidR="00040249" w:rsidRDefault="00040249" w:rsidP="003E08B4"/>
    <w:tbl>
      <w:tblPr>
        <w:tblW w:w="98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9"/>
        <w:gridCol w:w="1289"/>
        <w:gridCol w:w="2228"/>
      </w:tblGrid>
      <w:tr w:rsidR="00040249" w:rsidRPr="00B828A0">
        <w:tc>
          <w:tcPr>
            <w:tcW w:w="6379" w:type="dxa"/>
          </w:tcPr>
          <w:p w:rsidR="00040249" w:rsidRPr="00B828A0" w:rsidRDefault="00040249" w:rsidP="00647E2C">
            <w:pPr>
              <w:rPr>
                <w:sz w:val="32"/>
                <w:szCs w:val="32"/>
              </w:rPr>
            </w:pPr>
          </w:p>
        </w:tc>
        <w:tc>
          <w:tcPr>
            <w:tcW w:w="1289" w:type="dxa"/>
          </w:tcPr>
          <w:p w:rsidR="00040249" w:rsidRPr="00B828A0" w:rsidRDefault="00040249" w:rsidP="00B828A0">
            <w:pPr>
              <w:jc w:val="center"/>
              <w:rPr>
                <w:sz w:val="32"/>
                <w:szCs w:val="32"/>
              </w:rPr>
            </w:pPr>
            <w:r w:rsidRPr="00B828A0">
              <w:rPr>
                <w:sz w:val="32"/>
                <w:szCs w:val="32"/>
              </w:rPr>
              <w:t>Período</w:t>
            </w:r>
          </w:p>
        </w:tc>
        <w:tc>
          <w:tcPr>
            <w:tcW w:w="2228" w:type="dxa"/>
          </w:tcPr>
          <w:p w:rsidR="00040249" w:rsidRPr="00B828A0" w:rsidRDefault="00040249" w:rsidP="00B828A0">
            <w:pPr>
              <w:jc w:val="center"/>
              <w:rPr>
                <w:sz w:val="32"/>
                <w:szCs w:val="32"/>
              </w:rPr>
            </w:pPr>
            <w:r w:rsidRPr="00B828A0">
              <w:rPr>
                <w:sz w:val="32"/>
                <w:szCs w:val="32"/>
              </w:rPr>
              <w:t>Aulas previstas</w:t>
            </w:r>
          </w:p>
        </w:tc>
      </w:tr>
      <w:tr w:rsidR="00040249" w:rsidRPr="00B828A0">
        <w:tc>
          <w:tcPr>
            <w:tcW w:w="6379" w:type="dxa"/>
          </w:tcPr>
          <w:p w:rsidR="00040249" w:rsidRDefault="00040249" w:rsidP="00B828A0">
            <w:pPr>
              <w:jc w:val="both"/>
            </w:pPr>
            <w:r>
              <w:t>Trigonometria</w:t>
            </w:r>
          </w:p>
          <w:p w:rsidR="00040249" w:rsidRDefault="00040249" w:rsidP="00B828A0">
            <w:pPr>
              <w:jc w:val="both"/>
            </w:pPr>
            <w:r>
              <w:t>Produto escalar / Geometria no Espaço</w:t>
            </w:r>
          </w:p>
        </w:tc>
        <w:tc>
          <w:tcPr>
            <w:tcW w:w="1289" w:type="dxa"/>
            <w:vAlign w:val="center"/>
          </w:tcPr>
          <w:p w:rsidR="00040249" w:rsidRDefault="00040249" w:rsidP="00B828A0">
            <w:pPr>
              <w:jc w:val="center"/>
            </w:pPr>
            <w:r>
              <w:t>1º</w:t>
            </w:r>
          </w:p>
        </w:tc>
        <w:tc>
          <w:tcPr>
            <w:tcW w:w="2228" w:type="dxa"/>
          </w:tcPr>
          <w:p w:rsidR="00040249" w:rsidRDefault="008F75C3" w:rsidP="00B828A0">
            <w:pPr>
              <w:jc w:val="center"/>
            </w:pPr>
            <w:r>
              <w:t>28</w:t>
            </w:r>
          </w:p>
          <w:p w:rsidR="00040249" w:rsidRPr="0060184B" w:rsidRDefault="008F75C3" w:rsidP="00BD6E16">
            <w:pPr>
              <w:jc w:val="center"/>
            </w:pPr>
            <w:r>
              <w:t>26</w:t>
            </w:r>
          </w:p>
        </w:tc>
      </w:tr>
      <w:tr w:rsidR="00040249" w:rsidRPr="00B828A0">
        <w:tc>
          <w:tcPr>
            <w:tcW w:w="6379" w:type="dxa"/>
          </w:tcPr>
          <w:p w:rsidR="00040249" w:rsidRDefault="00040249" w:rsidP="00B828A0">
            <w:pPr>
              <w:ind w:left="1026" w:hanging="1026"/>
              <w:jc w:val="both"/>
            </w:pPr>
            <w:r>
              <w:t>Programação linear e Domínios planos</w:t>
            </w:r>
          </w:p>
          <w:p w:rsidR="00040249" w:rsidRDefault="00040249" w:rsidP="00C01B20">
            <w:pPr>
              <w:ind w:left="1026" w:hanging="1026"/>
              <w:jc w:val="both"/>
            </w:pPr>
            <w:r>
              <w:t>Funções racionais e com radicai</w:t>
            </w:r>
            <w:r w:rsidR="00C01B20">
              <w:t>s</w:t>
            </w:r>
          </w:p>
          <w:p w:rsidR="008F75C3" w:rsidRPr="003E2443" w:rsidRDefault="008F75C3" w:rsidP="00C01B20">
            <w:pPr>
              <w:ind w:left="1026" w:hanging="1026"/>
              <w:jc w:val="both"/>
            </w:pPr>
            <w:r>
              <w:t>Derivadas</w:t>
            </w:r>
          </w:p>
        </w:tc>
        <w:tc>
          <w:tcPr>
            <w:tcW w:w="1289" w:type="dxa"/>
            <w:vAlign w:val="center"/>
          </w:tcPr>
          <w:p w:rsidR="00040249" w:rsidRDefault="00040249" w:rsidP="00B828A0">
            <w:pPr>
              <w:jc w:val="center"/>
            </w:pPr>
            <w:r>
              <w:t>2º</w:t>
            </w:r>
          </w:p>
        </w:tc>
        <w:tc>
          <w:tcPr>
            <w:tcW w:w="2228" w:type="dxa"/>
          </w:tcPr>
          <w:p w:rsidR="00040249" w:rsidRDefault="008F75C3" w:rsidP="00B828A0">
            <w:pPr>
              <w:jc w:val="center"/>
            </w:pPr>
            <w:r>
              <w:t>08</w:t>
            </w:r>
          </w:p>
          <w:p w:rsidR="00040249" w:rsidRDefault="008F75C3" w:rsidP="00B828A0">
            <w:pPr>
              <w:jc w:val="center"/>
            </w:pPr>
            <w:r>
              <w:t>30</w:t>
            </w:r>
          </w:p>
          <w:p w:rsidR="00040249" w:rsidRDefault="008F75C3" w:rsidP="00B828A0">
            <w:pPr>
              <w:jc w:val="center"/>
            </w:pPr>
            <w:r>
              <w:t>18</w:t>
            </w:r>
          </w:p>
        </w:tc>
      </w:tr>
      <w:tr w:rsidR="00040249" w:rsidRPr="00B828A0">
        <w:tc>
          <w:tcPr>
            <w:tcW w:w="6379" w:type="dxa"/>
          </w:tcPr>
          <w:p w:rsidR="008F75C3" w:rsidRDefault="00C01B20" w:rsidP="007A7361">
            <w:pPr>
              <w:jc w:val="both"/>
            </w:pPr>
            <w:r>
              <w:t xml:space="preserve"> </w:t>
            </w:r>
            <w:r w:rsidR="00040249">
              <w:t>Sucessões</w:t>
            </w:r>
          </w:p>
        </w:tc>
        <w:tc>
          <w:tcPr>
            <w:tcW w:w="1289" w:type="dxa"/>
            <w:vAlign w:val="center"/>
          </w:tcPr>
          <w:p w:rsidR="00040249" w:rsidRDefault="00040249" w:rsidP="00B828A0">
            <w:pPr>
              <w:jc w:val="center"/>
            </w:pPr>
            <w:r>
              <w:t>3º</w:t>
            </w:r>
          </w:p>
        </w:tc>
        <w:tc>
          <w:tcPr>
            <w:tcW w:w="2228" w:type="dxa"/>
            <w:vAlign w:val="center"/>
          </w:tcPr>
          <w:p w:rsidR="00040249" w:rsidRDefault="008F75C3" w:rsidP="008F75C3">
            <w:r>
              <w:t xml:space="preserve">               22</w:t>
            </w:r>
          </w:p>
        </w:tc>
      </w:tr>
    </w:tbl>
    <w:p w:rsidR="00A907E4" w:rsidRDefault="00A907E4" w:rsidP="00A907E4">
      <w:pPr>
        <w:rPr>
          <w:b/>
          <w:bCs/>
          <w:sz w:val="32"/>
          <w:szCs w:val="32"/>
        </w:rPr>
      </w:pPr>
    </w:p>
    <w:p w:rsidR="00040249" w:rsidRDefault="00F678D1" w:rsidP="00A907E4">
      <w:pPr>
        <w:rPr>
          <w:b/>
          <w:bCs/>
          <w:sz w:val="32"/>
          <w:szCs w:val="32"/>
        </w:rPr>
      </w:pPr>
      <w:r>
        <w:rPr>
          <w:b/>
          <w:bCs/>
          <w:sz w:val="32"/>
          <w:szCs w:val="32"/>
        </w:rPr>
        <w:t>Distribuição de atividades, por período le</w:t>
      </w:r>
      <w:r w:rsidR="00040249">
        <w:rPr>
          <w:b/>
          <w:bCs/>
          <w:sz w:val="32"/>
          <w:szCs w:val="32"/>
        </w:rPr>
        <w:t>tivo e por tempos escolares</w:t>
      </w:r>
    </w:p>
    <w:p w:rsidR="00040249" w:rsidRDefault="00040249" w:rsidP="003E08B4">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260"/>
        <w:gridCol w:w="1260"/>
        <w:gridCol w:w="1260"/>
        <w:gridCol w:w="1701"/>
      </w:tblGrid>
      <w:tr w:rsidR="00040249" w:rsidRPr="00B828A0">
        <w:tc>
          <w:tcPr>
            <w:tcW w:w="4428" w:type="dxa"/>
            <w:tcBorders>
              <w:top w:val="nil"/>
              <w:left w:val="nil"/>
            </w:tcBorders>
          </w:tcPr>
          <w:p w:rsidR="00040249" w:rsidRPr="00B828A0" w:rsidRDefault="00040249" w:rsidP="005727AB">
            <w:pPr>
              <w:rPr>
                <w:b/>
                <w:bCs/>
                <w:sz w:val="32"/>
                <w:szCs w:val="32"/>
              </w:rPr>
            </w:pPr>
          </w:p>
        </w:tc>
        <w:tc>
          <w:tcPr>
            <w:tcW w:w="1260" w:type="dxa"/>
          </w:tcPr>
          <w:p w:rsidR="00040249" w:rsidRPr="00B828A0" w:rsidRDefault="00040249" w:rsidP="00B828A0">
            <w:pPr>
              <w:jc w:val="center"/>
              <w:rPr>
                <w:b/>
                <w:bCs/>
              </w:rPr>
            </w:pPr>
            <w:r w:rsidRPr="00B828A0">
              <w:rPr>
                <w:b/>
                <w:bCs/>
                <w:sz w:val="22"/>
                <w:szCs w:val="22"/>
              </w:rPr>
              <w:t>1º Período</w:t>
            </w:r>
          </w:p>
        </w:tc>
        <w:tc>
          <w:tcPr>
            <w:tcW w:w="1260" w:type="dxa"/>
          </w:tcPr>
          <w:p w:rsidR="00040249" w:rsidRPr="00B828A0" w:rsidRDefault="00040249" w:rsidP="00B828A0">
            <w:pPr>
              <w:jc w:val="center"/>
              <w:rPr>
                <w:b/>
                <w:bCs/>
              </w:rPr>
            </w:pPr>
            <w:r w:rsidRPr="00B828A0">
              <w:rPr>
                <w:b/>
                <w:bCs/>
                <w:sz w:val="22"/>
                <w:szCs w:val="22"/>
              </w:rPr>
              <w:t>2º Período</w:t>
            </w:r>
          </w:p>
        </w:tc>
        <w:tc>
          <w:tcPr>
            <w:tcW w:w="1260" w:type="dxa"/>
          </w:tcPr>
          <w:p w:rsidR="00040249" w:rsidRPr="00B828A0" w:rsidRDefault="00040249" w:rsidP="00B828A0">
            <w:pPr>
              <w:jc w:val="center"/>
              <w:rPr>
                <w:b/>
                <w:bCs/>
              </w:rPr>
            </w:pPr>
            <w:r w:rsidRPr="00B828A0">
              <w:rPr>
                <w:b/>
                <w:bCs/>
                <w:sz w:val="22"/>
                <w:szCs w:val="22"/>
              </w:rPr>
              <w:t>3º Período</w:t>
            </w:r>
          </w:p>
        </w:tc>
        <w:tc>
          <w:tcPr>
            <w:tcW w:w="1701" w:type="dxa"/>
            <w:vAlign w:val="center"/>
          </w:tcPr>
          <w:p w:rsidR="00040249" w:rsidRPr="00B828A0" w:rsidRDefault="00040249" w:rsidP="00B828A0">
            <w:pPr>
              <w:jc w:val="center"/>
              <w:rPr>
                <w:b/>
                <w:bCs/>
              </w:rPr>
            </w:pPr>
            <w:r w:rsidRPr="00B828A0">
              <w:rPr>
                <w:b/>
                <w:bCs/>
              </w:rPr>
              <w:t>Total</w:t>
            </w:r>
          </w:p>
        </w:tc>
      </w:tr>
      <w:tr w:rsidR="00040249" w:rsidRPr="00B828A0">
        <w:tc>
          <w:tcPr>
            <w:tcW w:w="4428" w:type="dxa"/>
          </w:tcPr>
          <w:p w:rsidR="00040249" w:rsidRDefault="00040249" w:rsidP="00B828A0">
            <w:pPr>
              <w:jc w:val="center"/>
            </w:pPr>
            <w:r>
              <w:t>Apresentação</w:t>
            </w:r>
          </w:p>
        </w:tc>
        <w:tc>
          <w:tcPr>
            <w:tcW w:w="1260" w:type="dxa"/>
            <w:vAlign w:val="center"/>
          </w:tcPr>
          <w:p w:rsidR="00040249" w:rsidRDefault="00040249" w:rsidP="00B828A0">
            <w:pPr>
              <w:jc w:val="center"/>
            </w:pPr>
            <w:r>
              <w:t>0</w:t>
            </w:r>
            <w:r w:rsidR="008F75C3">
              <w:t>2</w:t>
            </w:r>
          </w:p>
        </w:tc>
        <w:tc>
          <w:tcPr>
            <w:tcW w:w="1260" w:type="dxa"/>
            <w:vAlign w:val="center"/>
          </w:tcPr>
          <w:p w:rsidR="00040249" w:rsidRDefault="00040249" w:rsidP="00B828A0">
            <w:pPr>
              <w:jc w:val="center"/>
            </w:pPr>
            <w:r>
              <w:t>-</w:t>
            </w:r>
          </w:p>
        </w:tc>
        <w:tc>
          <w:tcPr>
            <w:tcW w:w="1260" w:type="dxa"/>
            <w:vAlign w:val="center"/>
          </w:tcPr>
          <w:p w:rsidR="00040249" w:rsidRDefault="00040249" w:rsidP="00B828A0">
            <w:pPr>
              <w:jc w:val="center"/>
            </w:pPr>
            <w:r>
              <w:t>-</w:t>
            </w:r>
          </w:p>
        </w:tc>
        <w:tc>
          <w:tcPr>
            <w:tcW w:w="1701" w:type="dxa"/>
            <w:vAlign w:val="center"/>
          </w:tcPr>
          <w:p w:rsidR="00040249" w:rsidRDefault="00040249" w:rsidP="00B828A0">
            <w:pPr>
              <w:jc w:val="center"/>
            </w:pPr>
            <w:r>
              <w:t>0</w:t>
            </w:r>
            <w:r w:rsidR="008F75C3">
              <w:t>2</w:t>
            </w:r>
          </w:p>
        </w:tc>
      </w:tr>
      <w:tr w:rsidR="00040249" w:rsidRPr="00B828A0">
        <w:tc>
          <w:tcPr>
            <w:tcW w:w="4428" w:type="dxa"/>
          </w:tcPr>
          <w:p w:rsidR="00040249" w:rsidRDefault="00040249" w:rsidP="00B828A0">
            <w:pPr>
              <w:jc w:val="both"/>
            </w:pPr>
            <w:r>
              <w:t>Tratamento dos conteúdos programáticos</w:t>
            </w:r>
          </w:p>
        </w:tc>
        <w:tc>
          <w:tcPr>
            <w:tcW w:w="1260" w:type="dxa"/>
            <w:vAlign w:val="center"/>
          </w:tcPr>
          <w:p w:rsidR="00040249" w:rsidRDefault="008F75C3" w:rsidP="00B828A0">
            <w:pPr>
              <w:jc w:val="center"/>
            </w:pPr>
            <w:r>
              <w:t>54</w:t>
            </w:r>
          </w:p>
        </w:tc>
        <w:tc>
          <w:tcPr>
            <w:tcW w:w="1260" w:type="dxa"/>
            <w:vAlign w:val="center"/>
          </w:tcPr>
          <w:p w:rsidR="00040249" w:rsidRDefault="008F75C3" w:rsidP="00B828A0">
            <w:pPr>
              <w:jc w:val="center"/>
            </w:pPr>
            <w:r>
              <w:t>56</w:t>
            </w:r>
          </w:p>
        </w:tc>
        <w:tc>
          <w:tcPr>
            <w:tcW w:w="1260" w:type="dxa"/>
            <w:vAlign w:val="center"/>
          </w:tcPr>
          <w:p w:rsidR="00040249" w:rsidRDefault="008F75C3" w:rsidP="00C01B20">
            <w:pPr>
              <w:jc w:val="center"/>
            </w:pPr>
            <w:r>
              <w:t>22</w:t>
            </w:r>
          </w:p>
        </w:tc>
        <w:tc>
          <w:tcPr>
            <w:tcW w:w="1701" w:type="dxa"/>
            <w:vAlign w:val="center"/>
          </w:tcPr>
          <w:p w:rsidR="00040249" w:rsidRDefault="008F75C3" w:rsidP="00B828A0">
            <w:pPr>
              <w:jc w:val="center"/>
            </w:pPr>
            <w:r>
              <w:t>132</w:t>
            </w:r>
          </w:p>
        </w:tc>
      </w:tr>
      <w:tr w:rsidR="00040249" w:rsidRPr="00B828A0">
        <w:tc>
          <w:tcPr>
            <w:tcW w:w="4428" w:type="dxa"/>
          </w:tcPr>
          <w:p w:rsidR="00040249" w:rsidRDefault="00040249" w:rsidP="00B828A0">
            <w:pPr>
              <w:jc w:val="both"/>
            </w:pPr>
            <w:r>
              <w:t>Teste diagnóstico</w:t>
            </w:r>
          </w:p>
          <w:p w:rsidR="00040249" w:rsidRDefault="00F678D1" w:rsidP="00B828A0">
            <w:pPr>
              <w:jc w:val="both"/>
            </w:pPr>
            <w:r>
              <w:t>Testes escritos e corre</w:t>
            </w:r>
            <w:r w:rsidR="00040249">
              <w:t>ções</w:t>
            </w:r>
          </w:p>
          <w:p w:rsidR="00040249" w:rsidRDefault="00F678D1" w:rsidP="00B828A0">
            <w:pPr>
              <w:jc w:val="both"/>
            </w:pPr>
            <w:r>
              <w:t>A</w:t>
            </w:r>
            <w:r w:rsidR="00040249">
              <w:t>tividades de remediação</w:t>
            </w:r>
          </w:p>
          <w:p w:rsidR="00040249" w:rsidRDefault="00040249" w:rsidP="00B828A0">
            <w:pPr>
              <w:jc w:val="both"/>
            </w:pPr>
            <w:r>
              <w:t>Trabalhos na aula</w:t>
            </w:r>
          </w:p>
        </w:tc>
        <w:tc>
          <w:tcPr>
            <w:tcW w:w="1260" w:type="dxa"/>
            <w:vAlign w:val="center"/>
          </w:tcPr>
          <w:p w:rsidR="00040249" w:rsidRDefault="008F75C3" w:rsidP="00B828A0">
            <w:pPr>
              <w:jc w:val="center"/>
            </w:pPr>
            <w:r>
              <w:t>2</w:t>
            </w:r>
            <w:r w:rsidR="00040249">
              <w:t>0</w:t>
            </w:r>
          </w:p>
        </w:tc>
        <w:tc>
          <w:tcPr>
            <w:tcW w:w="1260" w:type="dxa"/>
            <w:vAlign w:val="center"/>
          </w:tcPr>
          <w:p w:rsidR="00040249" w:rsidRDefault="008F75C3" w:rsidP="00B828A0">
            <w:pPr>
              <w:jc w:val="center"/>
            </w:pPr>
            <w:r>
              <w:t>14</w:t>
            </w:r>
          </w:p>
        </w:tc>
        <w:tc>
          <w:tcPr>
            <w:tcW w:w="1260" w:type="dxa"/>
            <w:vAlign w:val="center"/>
          </w:tcPr>
          <w:p w:rsidR="00040249" w:rsidRDefault="008F75C3" w:rsidP="00BC17D3">
            <w:pPr>
              <w:jc w:val="center"/>
            </w:pPr>
            <w:r>
              <w:t>12</w:t>
            </w:r>
          </w:p>
        </w:tc>
        <w:tc>
          <w:tcPr>
            <w:tcW w:w="1701" w:type="dxa"/>
            <w:vAlign w:val="center"/>
          </w:tcPr>
          <w:p w:rsidR="00040249" w:rsidRDefault="008F75C3" w:rsidP="00B828A0">
            <w:pPr>
              <w:jc w:val="center"/>
            </w:pPr>
            <w:r>
              <w:t>46</w:t>
            </w:r>
          </w:p>
        </w:tc>
      </w:tr>
      <w:tr w:rsidR="00040249" w:rsidRPr="00B828A0">
        <w:tc>
          <w:tcPr>
            <w:tcW w:w="4428" w:type="dxa"/>
          </w:tcPr>
          <w:p w:rsidR="00040249" w:rsidRDefault="00040249" w:rsidP="00B828A0">
            <w:pPr>
              <w:jc w:val="both"/>
            </w:pPr>
            <w:r>
              <w:t>Auto avaliação</w:t>
            </w:r>
          </w:p>
        </w:tc>
        <w:tc>
          <w:tcPr>
            <w:tcW w:w="1260" w:type="dxa"/>
            <w:vAlign w:val="center"/>
          </w:tcPr>
          <w:p w:rsidR="00040249" w:rsidRDefault="00040249" w:rsidP="00B828A0">
            <w:pPr>
              <w:jc w:val="center"/>
            </w:pPr>
            <w:r>
              <w:t>0</w:t>
            </w:r>
            <w:r w:rsidR="008F75C3">
              <w:t>2</w:t>
            </w:r>
          </w:p>
        </w:tc>
        <w:tc>
          <w:tcPr>
            <w:tcW w:w="1260" w:type="dxa"/>
            <w:vAlign w:val="center"/>
          </w:tcPr>
          <w:p w:rsidR="00040249" w:rsidRDefault="00040249" w:rsidP="00B828A0">
            <w:pPr>
              <w:jc w:val="center"/>
            </w:pPr>
            <w:r>
              <w:t>0</w:t>
            </w:r>
            <w:r w:rsidR="008F75C3">
              <w:t>2</w:t>
            </w:r>
          </w:p>
        </w:tc>
        <w:tc>
          <w:tcPr>
            <w:tcW w:w="1260" w:type="dxa"/>
            <w:vAlign w:val="center"/>
          </w:tcPr>
          <w:p w:rsidR="00040249" w:rsidRDefault="00040249" w:rsidP="00B828A0">
            <w:pPr>
              <w:jc w:val="center"/>
            </w:pPr>
            <w:r>
              <w:t>0</w:t>
            </w:r>
            <w:r w:rsidR="008F75C3">
              <w:t>2</w:t>
            </w:r>
          </w:p>
        </w:tc>
        <w:tc>
          <w:tcPr>
            <w:tcW w:w="1701" w:type="dxa"/>
            <w:vAlign w:val="center"/>
          </w:tcPr>
          <w:p w:rsidR="00040249" w:rsidRDefault="00040249" w:rsidP="00B828A0">
            <w:pPr>
              <w:jc w:val="center"/>
            </w:pPr>
            <w:r>
              <w:t>0</w:t>
            </w:r>
            <w:r w:rsidR="008F75C3">
              <w:t>6</w:t>
            </w:r>
          </w:p>
        </w:tc>
      </w:tr>
      <w:tr w:rsidR="00040249" w:rsidRPr="00B828A0">
        <w:tc>
          <w:tcPr>
            <w:tcW w:w="4428" w:type="dxa"/>
            <w:tcBorders>
              <w:left w:val="nil"/>
              <w:bottom w:val="nil"/>
            </w:tcBorders>
          </w:tcPr>
          <w:p w:rsidR="00040249" w:rsidRDefault="00040249" w:rsidP="00B828A0">
            <w:pPr>
              <w:jc w:val="both"/>
            </w:pPr>
          </w:p>
        </w:tc>
        <w:tc>
          <w:tcPr>
            <w:tcW w:w="1260" w:type="dxa"/>
            <w:vAlign w:val="center"/>
          </w:tcPr>
          <w:p w:rsidR="00040249" w:rsidRPr="00B828A0" w:rsidRDefault="008F75C3" w:rsidP="00B828A0">
            <w:pPr>
              <w:jc w:val="center"/>
              <w:rPr>
                <w:b/>
                <w:bCs/>
              </w:rPr>
            </w:pPr>
            <w:r>
              <w:rPr>
                <w:b/>
                <w:bCs/>
              </w:rPr>
              <w:t>78</w:t>
            </w:r>
          </w:p>
        </w:tc>
        <w:tc>
          <w:tcPr>
            <w:tcW w:w="1260" w:type="dxa"/>
            <w:vAlign w:val="center"/>
          </w:tcPr>
          <w:p w:rsidR="00040249" w:rsidRPr="00B828A0" w:rsidRDefault="008F75C3" w:rsidP="00B828A0">
            <w:pPr>
              <w:jc w:val="center"/>
              <w:rPr>
                <w:b/>
                <w:bCs/>
              </w:rPr>
            </w:pPr>
            <w:r>
              <w:rPr>
                <w:b/>
                <w:bCs/>
              </w:rPr>
              <w:t>72</w:t>
            </w:r>
          </w:p>
        </w:tc>
        <w:tc>
          <w:tcPr>
            <w:tcW w:w="1260" w:type="dxa"/>
            <w:vAlign w:val="center"/>
          </w:tcPr>
          <w:p w:rsidR="00040249" w:rsidRPr="00B828A0" w:rsidRDefault="008F75C3" w:rsidP="00B828A0">
            <w:pPr>
              <w:jc w:val="center"/>
              <w:rPr>
                <w:b/>
                <w:bCs/>
              </w:rPr>
            </w:pPr>
            <w:r>
              <w:rPr>
                <w:b/>
                <w:bCs/>
              </w:rPr>
              <w:t>36</w:t>
            </w:r>
          </w:p>
        </w:tc>
        <w:tc>
          <w:tcPr>
            <w:tcW w:w="1701" w:type="dxa"/>
            <w:vAlign w:val="center"/>
          </w:tcPr>
          <w:p w:rsidR="00040249" w:rsidRPr="00B828A0" w:rsidRDefault="008F75C3" w:rsidP="00B828A0">
            <w:pPr>
              <w:jc w:val="center"/>
              <w:rPr>
                <w:b/>
                <w:bCs/>
              </w:rPr>
            </w:pPr>
            <w:r>
              <w:rPr>
                <w:b/>
                <w:bCs/>
              </w:rPr>
              <w:t>186</w:t>
            </w:r>
          </w:p>
        </w:tc>
      </w:tr>
    </w:tbl>
    <w:p w:rsidR="00040249" w:rsidRDefault="00040249" w:rsidP="003E08B4">
      <w:pPr>
        <w:sectPr w:rsidR="00040249" w:rsidSect="00F60269">
          <w:footerReference w:type="default" r:id="rId10"/>
          <w:pgSz w:w="11906" w:h="16838"/>
          <w:pgMar w:top="1134" w:right="1134" w:bottom="1134" w:left="1134" w:header="709" w:footer="709" w:gutter="0"/>
          <w:pgNumType w:start="1"/>
          <w:cols w:space="720"/>
          <w:titlePg/>
          <w:rtlGutter/>
        </w:sectPr>
      </w:pPr>
    </w:p>
    <w:p w:rsidR="00040249" w:rsidRPr="00AA4AA8" w:rsidRDefault="00040249" w:rsidP="003E08B4">
      <w:pPr>
        <w:ind w:right="-136"/>
        <w:jc w:val="center"/>
        <w:rPr>
          <w:b/>
          <w:bCs/>
          <w:caps/>
          <w:sz w:val="44"/>
          <w:szCs w:val="44"/>
        </w:rPr>
      </w:pPr>
      <w:r>
        <w:rPr>
          <w:b/>
          <w:bCs/>
          <w:caps/>
          <w:sz w:val="44"/>
          <w:szCs w:val="44"/>
          <w:highlight w:val="darkGray"/>
        </w:rPr>
        <w:lastRenderedPageBreak/>
        <w:t>MÉ</w:t>
      </w:r>
      <w:r w:rsidRPr="00DE5E41">
        <w:rPr>
          <w:b/>
          <w:bCs/>
          <w:caps/>
          <w:sz w:val="44"/>
          <w:szCs w:val="44"/>
          <w:highlight w:val="darkGray"/>
        </w:rPr>
        <w:t>DIO PRAZO</w:t>
      </w:r>
    </w:p>
    <w:p w:rsidR="00040249" w:rsidRDefault="00040249">
      <w:pPr>
        <w:jc w:val="center"/>
        <w:rPr>
          <w:b/>
          <w:bCs/>
          <w:sz w:val="32"/>
          <w:szCs w:val="32"/>
        </w:rPr>
      </w:pPr>
    </w:p>
    <w:p w:rsidR="00040249" w:rsidRDefault="00040249">
      <w:pPr>
        <w:jc w:val="center"/>
        <w:rPr>
          <w:b/>
          <w:bCs/>
          <w:sz w:val="32"/>
          <w:szCs w:val="32"/>
        </w:rPr>
      </w:pPr>
      <w:r>
        <w:rPr>
          <w:b/>
          <w:bCs/>
          <w:sz w:val="32"/>
          <w:szCs w:val="32"/>
        </w:rPr>
        <w:t>TEMA I – Geometria no Plano e no Espaço II</w:t>
      </w:r>
    </w:p>
    <w:p w:rsidR="00040249" w:rsidRDefault="00040249">
      <w:pPr>
        <w:spacing w:line="360" w:lineRule="auto"/>
        <w:jc w:val="cente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134"/>
        <w:gridCol w:w="1784"/>
        <w:gridCol w:w="2784"/>
        <w:gridCol w:w="5376"/>
        <w:gridCol w:w="1749"/>
        <w:gridCol w:w="933"/>
      </w:tblGrid>
      <w:tr w:rsidR="00040249">
        <w:trPr>
          <w:trHeight w:val="290"/>
        </w:trPr>
        <w:tc>
          <w:tcPr>
            <w:tcW w:w="2134" w:type="dxa"/>
            <w:vAlign w:val="center"/>
          </w:tcPr>
          <w:p w:rsidR="00040249" w:rsidRPr="005C17B3" w:rsidRDefault="00040249" w:rsidP="005C17B3">
            <w:pPr>
              <w:spacing w:line="360" w:lineRule="auto"/>
              <w:jc w:val="center"/>
              <w:rPr>
                <w:b/>
                <w:bCs/>
                <w:sz w:val="20"/>
                <w:szCs w:val="20"/>
              </w:rPr>
            </w:pPr>
            <w:r w:rsidRPr="005C17B3">
              <w:rPr>
                <w:b/>
                <w:bCs/>
                <w:sz w:val="20"/>
                <w:szCs w:val="20"/>
              </w:rPr>
              <w:t>CONTEÚDOS</w:t>
            </w:r>
          </w:p>
        </w:tc>
        <w:tc>
          <w:tcPr>
            <w:tcW w:w="1784" w:type="dxa"/>
            <w:vAlign w:val="center"/>
          </w:tcPr>
          <w:p w:rsidR="00040249" w:rsidRPr="005C17B3" w:rsidRDefault="00040249" w:rsidP="005C17B3">
            <w:pPr>
              <w:spacing w:line="360" w:lineRule="auto"/>
              <w:jc w:val="center"/>
              <w:rPr>
                <w:b/>
                <w:bCs/>
                <w:sz w:val="20"/>
                <w:szCs w:val="20"/>
              </w:rPr>
            </w:pPr>
            <w:r w:rsidRPr="005C17B3">
              <w:rPr>
                <w:b/>
                <w:bCs/>
                <w:sz w:val="20"/>
                <w:szCs w:val="20"/>
              </w:rPr>
              <w:t>COMPETÊNCIAS VISADAS</w:t>
            </w:r>
          </w:p>
        </w:tc>
        <w:tc>
          <w:tcPr>
            <w:tcW w:w="2784" w:type="dxa"/>
            <w:vAlign w:val="center"/>
          </w:tcPr>
          <w:p w:rsidR="00040249" w:rsidRPr="005C17B3" w:rsidRDefault="00040249" w:rsidP="005C17B3">
            <w:pPr>
              <w:spacing w:line="360" w:lineRule="auto"/>
              <w:jc w:val="center"/>
              <w:rPr>
                <w:b/>
                <w:bCs/>
                <w:sz w:val="20"/>
                <w:szCs w:val="20"/>
              </w:rPr>
            </w:pPr>
            <w:r w:rsidRPr="005C17B3">
              <w:rPr>
                <w:b/>
                <w:bCs/>
                <w:sz w:val="20"/>
                <w:szCs w:val="20"/>
              </w:rPr>
              <w:t>OBJECTIVOS DE APRENDIZAGEM</w:t>
            </w:r>
          </w:p>
        </w:tc>
        <w:tc>
          <w:tcPr>
            <w:tcW w:w="5376" w:type="dxa"/>
            <w:vAlign w:val="center"/>
          </w:tcPr>
          <w:p w:rsidR="00040249" w:rsidRPr="005C17B3" w:rsidRDefault="00040249" w:rsidP="005C17B3">
            <w:pPr>
              <w:spacing w:line="360" w:lineRule="auto"/>
              <w:jc w:val="center"/>
              <w:rPr>
                <w:b/>
                <w:bCs/>
                <w:sz w:val="20"/>
                <w:szCs w:val="20"/>
              </w:rPr>
            </w:pPr>
            <w:r w:rsidRPr="005C17B3">
              <w:rPr>
                <w:b/>
                <w:bCs/>
                <w:sz w:val="20"/>
                <w:szCs w:val="20"/>
              </w:rPr>
              <w:t>ORIENTAÇÕES METODOLÓGICAS</w:t>
            </w:r>
          </w:p>
        </w:tc>
        <w:tc>
          <w:tcPr>
            <w:tcW w:w="1749" w:type="dxa"/>
            <w:vAlign w:val="center"/>
          </w:tcPr>
          <w:p w:rsidR="00040249" w:rsidRPr="005C17B3" w:rsidRDefault="00040249" w:rsidP="005C17B3">
            <w:pPr>
              <w:spacing w:line="360" w:lineRule="auto"/>
              <w:jc w:val="center"/>
              <w:rPr>
                <w:b/>
                <w:bCs/>
                <w:sz w:val="20"/>
                <w:szCs w:val="20"/>
              </w:rPr>
            </w:pPr>
            <w:r w:rsidRPr="005C17B3">
              <w:rPr>
                <w:b/>
                <w:bCs/>
                <w:sz w:val="20"/>
                <w:szCs w:val="20"/>
              </w:rPr>
              <w:t>AVALIAÇÃO</w:t>
            </w:r>
          </w:p>
        </w:tc>
        <w:tc>
          <w:tcPr>
            <w:tcW w:w="933" w:type="dxa"/>
            <w:vAlign w:val="center"/>
          </w:tcPr>
          <w:p w:rsidR="00040249" w:rsidRPr="005C17B3" w:rsidRDefault="00040249" w:rsidP="005C17B3">
            <w:pPr>
              <w:spacing w:line="360" w:lineRule="auto"/>
              <w:jc w:val="center"/>
              <w:rPr>
                <w:sz w:val="20"/>
                <w:szCs w:val="20"/>
              </w:rPr>
            </w:pPr>
            <w:r>
              <w:rPr>
                <w:b/>
                <w:bCs/>
                <w:sz w:val="20"/>
                <w:szCs w:val="20"/>
              </w:rPr>
              <w:t>Nº DE AULAS</w:t>
            </w:r>
          </w:p>
        </w:tc>
      </w:tr>
      <w:tr w:rsidR="00040249" w:rsidRPr="00D7778B">
        <w:trPr>
          <w:trHeight w:val="90"/>
        </w:trPr>
        <w:tc>
          <w:tcPr>
            <w:tcW w:w="2134" w:type="dxa"/>
          </w:tcPr>
          <w:p w:rsidR="00040249" w:rsidRDefault="00040249">
            <w:pPr>
              <w:pStyle w:val="Corpodetexto"/>
              <w:jc w:val="left"/>
              <w:rPr>
                <w:rFonts w:ascii="Times New Roman" w:hAnsi="Times New Roman" w:cs="Times New Roman"/>
                <w:sz w:val="20"/>
                <w:szCs w:val="20"/>
              </w:rPr>
            </w:pPr>
            <w:r>
              <w:rPr>
                <w:rFonts w:ascii="Times New Roman" w:hAnsi="Times New Roman" w:cs="Times New Roman"/>
                <w:sz w:val="20"/>
                <w:szCs w:val="20"/>
              </w:rPr>
              <w:t>* Definição das razões trigonométricas de um ângulo agudo. Uso da calculadora.</w:t>
            </w:r>
          </w:p>
          <w:p w:rsidR="00040249" w:rsidRDefault="00040249">
            <w:pPr>
              <w:pStyle w:val="Corpodetexto"/>
              <w:jc w:val="left"/>
              <w:rPr>
                <w:rFonts w:ascii="Times New Roman" w:hAnsi="Times New Roman" w:cs="Times New Roman"/>
                <w:sz w:val="20"/>
                <w:szCs w:val="20"/>
              </w:rPr>
            </w:pPr>
          </w:p>
          <w:p w:rsidR="00040249" w:rsidRDefault="00040249">
            <w:pPr>
              <w:pStyle w:val="Corpodetexto"/>
              <w:jc w:val="left"/>
              <w:rPr>
                <w:rFonts w:ascii="Times New Roman" w:hAnsi="Times New Roman" w:cs="Times New Roman"/>
                <w:sz w:val="20"/>
                <w:szCs w:val="20"/>
              </w:rPr>
            </w:pPr>
            <w:r>
              <w:rPr>
                <w:rFonts w:ascii="Times New Roman" w:hAnsi="Times New Roman" w:cs="Times New Roman"/>
                <w:sz w:val="20"/>
                <w:szCs w:val="20"/>
              </w:rPr>
              <w:t>* Estabelecimento das razões trigonométricas dos ângulos de 30º,45º e 60º.</w:t>
            </w:r>
          </w:p>
          <w:p w:rsidR="00040249" w:rsidRDefault="00040249">
            <w:pPr>
              <w:pStyle w:val="Corpodetexto"/>
              <w:jc w:val="left"/>
              <w:rPr>
                <w:rFonts w:ascii="Times New Roman" w:hAnsi="Times New Roman" w:cs="Times New Roman"/>
                <w:sz w:val="20"/>
                <w:szCs w:val="20"/>
              </w:rPr>
            </w:pPr>
          </w:p>
          <w:p w:rsidR="00040249" w:rsidRDefault="00040249">
            <w:pPr>
              <w:pStyle w:val="Corpodetexto"/>
              <w:jc w:val="left"/>
              <w:rPr>
                <w:rFonts w:ascii="Times New Roman" w:hAnsi="Times New Roman" w:cs="Times New Roman"/>
                <w:sz w:val="20"/>
                <w:szCs w:val="20"/>
              </w:rPr>
            </w:pPr>
            <w:r>
              <w:rPr>
                <w:rFonts w:ascii="Times New Roman" w:hAnsi="Times New Roman" w:cs="Times New Roman"/>
                <w:sz w:val="20"/>
                <w:szCs w:val="20"/>
              </w:rPr>
              <w:t>* Estabelecimento de fórmulas trigonométricas.</w:t>
            </w:r>
          </w:p>
          <w:p w:rsidR="00040249" w:rsidRDefault="00040249">
            <w:pPr>
              <w:pStyle w:val="Corpodetexto"/>
              <w:jc w:val="left"/>
              <w:rPr>
                <w:rFonts w:ascii="Times New Roman" w:hAnsi="Times New Roman" w:cs="Times New Roman"/>
                <w:sz w:val="20"/>
                <w:szCs w:val="20"/>
              </w:rPr>
            </w:pPr>
          </w:p>
          <w:p w:rsidR="00040249" w:rsidRDefault="00040249">
            <w:pPr>
              <w:pStyle w:val="Corpodetexto"/>
              <w:jc w:val="left"/>
              <w:rPr>
                <w:rFonts w:ascii="Times New Roman" w:hAnsi="Times New Roman" w:cs="Times New Roman"/>
                <w:sz w:val="20"/>
                <w:szCs w:val="20"/>
              </w:rPr>
            </w:pPr>
            <w:r>
              <w:rPr>
                <w:rFonts w:ascii="Times New Roman" w:hAnsi="Times New Roman" w:cs="Times New Roman"/>
                <w:sz w:val="20"/>
                <w:szCs w:val="20"/>
              </w:rPr>
              <w:t>* Resolução de problemas envolvendo triângulos.</w:t>
            </w:r>
          </w:p>
          <w:p w:rsidR="00040249" w:rsidRDefault="00040249">
            <w:pPr>
              <w:pStyle w:val="Corpodetexto"/>
              <w:jc w:val="left"/>
              <w:rPr>
                <w:rFonts w:ascii="Times New Roman" w:hAnsi="Times New Roman" w:cs="Times New Roman"/>
                <w:sz w:val="20"/>
                <w:szCs w:val="20"/>
              </w:rPr>
            </w:pPr>
          </w:p>
          <w:p w:rsidR="00040249" w:rsidRDefault="00040249">
            <w:pPr>
              <w:pStyle w:val="Corpodetexto"/>
              <w:jc w:val="left"/>
              <w:rPr>
                <w:rFonts w:ascii="Times New Roman" w:hAnsi="Times New Roman" w:cs="Times New Roman"/>
                <w:sz w:val="20"/>
                <w:szCs w:val="20"/>
              </w:rPr>
            </w:pPr>
          </w:p>
          <w:p w:rsidR="00040249" w:rsidRDefault="00040249">
            <w:pPr>
              <w:spacing w:line="360" w:lineRule="auto"/>
              <w:rPr>
                <w:sz w:val="20"/>
                <w:szCs w:val="20"/>
              </w:rPr>
            </w:pPr>
            <w:r>
              <w:rPr>
                <w:b/>
                <w:bCs/>
                <w:sz w:val="20"/>
                <w:szCs w:val="20"/>
              </w:rPr>
              <w:t xml:space="preserve">* </w:t>
            </w:r>
            <w:r>
              <w:rPr>
                <w:sz w:val="20"/>
                <w:szCs w:val="20"/>
              </w:rPr>
              <w:t xml:space="preserve">Ângulo e arco generalizado: </w:t>
            </w:r>
          </w:p>
          <w:p w:rsidR="00040249" w:rsidRDefault="00040249">
            <w:pPr>
              <w:spacing w:line="360" w:lineRule="auto"/>
              <w:rPr>
                <w:sz w:val="20"/>
                <w:szCs w:val="20"/>
              </w:rPr>
            </w:pPr>
            <w:r>
              <w:rPr>
                <w:sz w:val="20"/>
                <w:szCs w:val="20"/>
              </w:rPr>
              <w:lastRenderedPageBreak/>
              <w:t>- Radiano.</w:t>
            </w:r>
          </w:p>
          <w:p w:rsidR="00040249" w:rsidRDefault="00040249">
            <w:pPr>
              <w:spacing w:line="360" w:lineRule="auto"/>
              <w:rPr>
                <w:sz w:val="20"/>
                <w:szCs w:val="20"/>
              </w:rPr>
            </w:pPr>
            <w:r>
              <w:rPr>
                <w:sz w:val="20"/>
                <w:szCs w:val="20"/>
              </w:rPr>
              <w:t>- Expressão geral das amplitudes dos ângulos com os mesmos lados, em graus e radianos.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Funções seno, </w:t>
            </w:r>
            <w:proofErr w:type="spellStart"/>
            <w:r>
              <w:rPr>
                <w:sz w:val="20"/>
                <w:szCs w:val="20"/>
              </w:rPr>
              <w:t>co-seno</w:t>
            </w:r>
            <w:proofErr w:type="spellEnd"/>
            <w:r>
              <w:rPr>
                <w:sz w:val="20"/>
                <w:szCs w:val="20"/>
              </w:rPr>
              <w:t xml:space="preserve"> e tangente: definição; variação (estudo no circulo trigonométrico).</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Relações entre as funções circulares </w:t>
            </w:r>
            <w:proofErr w:type="gramStart"/>
            <w:r>
              <w:rPr>
                <w:sz w:val="20"/>
                <w:szCs w:val="20"/>
              </w:rPr>
              <w:t>de</w:t>
            </w:r>
            <w:proofErr w:type="gramEnd"/>
            <w:r>
              <w:rPr>
                <w:sz w:val="20"/>
                <w:szCs w:val="20"/>
              </w:rPr>
              <w:t xml:space="preserve"> </w:t>
            </w:r>
            <w:r>
              <w:rPr>
                <w:sz w:val="20"/>
                <w:szCs w:val="20"/>
              </w:rPr>
              <w:sym w:font="Symbol" w:char="F061"/>
            </w:r>
            <w:r>
              <w:rPr>
                <w:sz w:val="20"/>
                <w:szCs w:val="20"/>
              </w:rPr>
              <w:t xml:space="preserve"> </w:t>
            </w:r>
            <w:proofErr w:type="gramStart"/>
            <w:r>
              <w:rPr>
                <w:sz w:val="20"/>
                <w:szCs w:val="20"/>
              </w:rPr>
              <w:t>e</w:t>
            </w:r>
            <w:proofErr w:type="gramEnd"/>
            <w:r>
              <w:rPr>
                <w:sz w:val="20"/>
                <w:szCs w:val="20"/>
              </w:rPr>
              <w:t xml:space="preserve"> de </w:t>
            </w:r>
            <w:r>
              <w:rPr>
                <w:sz w:val="20"/>
                <w:szCs w:val="20"/>
              </w:rPr>
              <w:sym w:font="Symbol" w:char="F070"/>
            </w:r>
            <w:r>
              <w:rPr>
                <w:sz w:val="20"/>
                <w:szCs w:val="20"/>
              </w:rPr>
              <w:t xml:space="preserve">/2 - </w:t>
            </w:r>
            <w:r>
              <w:rPr>
                <w:sz w:val="20"/>
                <w:szCs w:val="20"/>
              </w:rPr>
              <w:sym w:font="Symbol" w:char="F061"/>
            </w:r>
            <w:r>
              <w:rPr>
                <w:sz w:val="20"/>
                <w:szCs w:val="20"/>
              </w:rPr>
              <w:t xml:space="preserve">, </w:t>
            </w:r>
            <w:r>
              <w:rPr>
                <w:sz w:val="20"/>
                <w:szCs w:val="20"/>
              </w:rPr>
              <w:sym w:font="Symbol" w:char="F070"/>
            </w:r>
            <w:r>
              <w:rPr>
                <w:sz w:val="20"/>
                <w:szCs w:val="20"/>
              </w:rPr>
              <w:t xml:space="preserve">/2 + </w:t>
            </w:r>
            <w:r>
              <w:rPr>
                <w:sz w:val="20"/>
                <w:szCs w:val="20"/>
              </w:rPr>
              <w:sym w:font="Symbol" w:char="F061"/>
            </w:r>
            <w:r>
              <w:rPr>
                <w:sz w:val="20"/>
                <w:szCs w:val="20"/>
              </w:rPr>
              <w:t xml:space="preserve">, </w:t>
            </w:r>
            <w:r>
              <w:rPr>
                <w:sz w:val="20"/>
                <w:szCs w:val="20"/>
              </w:rPr>
              <w:sym w:font="Symbol" w:char="F070"/>
            </w:r>
            <w:r>
              <w:rPr>
                <w:sz w:val="20"/>
                <w:szCs w:val="20"/>
              </w:rPr>
              <w:t xml:space="preserve"> - </w:t>
            </w:r>
            <w:r>
              <w:rPr>
                <w:sz w:val="20"/>
                <w:szCs w:val="20"/>
              </w:rPr>
              <w:sym w:font="Symbol" w:char="F061"/>
            </w:r>
            <w:r>
              <w:rPr>
                <w:sz w:val="20"/>
                <w:szCs w:val="20"/>
              </w:rPr>
              <w:t xml:space="preserve">, </w:t>
            </w:r>
            <w:r>
              <w:rPr>
                <w:sz w:val="20"/>
                <w:szCs w:val="20"/>
              </w:rPr>
              <w:sym w:font="Symbol" w:char="F070"/>
            </w:r>
            <w:r>
              <w:rPr>
                <w:sz w:val="20"/>
                <w:szCs w:val="20"/>
              </w:rPr>
              <w:t xml:space="preserve"> + </w:t>
            </w:r>
            <w:r>
              <w:rPr>
                <w:sz w:val="20"/>
                <w:szCs w:val="20"/>
              </w:rPr>
              <w:sym w:font="Symbol" w:char="F061"/>
            </w:r>
            <w:r>
              <w:rPr>
                <w:sz w:val="20"/>
                <w:szCs w:val="20"/>
              </w:rPr>
              <w:t xml:space="preserve"> </w:t>
            </w:r>
            <w:proofErr w:type="gramStart"/>
            <w:r>
              <w:rPr>
                <w:sz w:val="20"/>
                <w:szCs w:val="20"/>
              </w:rPr>
              <w:t>e</w:t>
            </w:r>
            <w:proofErr w:type="gramEnd"/>
            <w:r>
              <w:rPr>
                <w:sz w:val="20"/>
                <w:szCs w:val="20"/>
              </w:rPr>
              <w:t xml:space="preserve"> - </w:t>
            </w:r>
            <w:r>
              <w:rPr>
                <w:sz w:val="20"/>
                <w:szCs w:val="20"/>
              </w:rPr>
              <w:sym w:font="Symbol" w:char="F061"/>
            </w:r>
            <w:r>
              <w:rPr>
                <w:sz w:val="20"/>
                <w:szCs w:val="20"/>
              </w:rPr>
              <w:t>.</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Comparação de senos e de </w:t>
            </w:r>
            <w:proofErr w:type="spellStart"/>
            <w:r>
              <w:rPr>
                <w:sz w:val="20"/>
                <w:szCs w:val="20"/>
              </w:rPr>
              <w:t>co-senos</w:t>
            </w:r>
            <w:proofErr w:type="spellEnd"/>
            <w:r>
              <w:rPr>
                <w:sz w:val="20"/>
                <w:szCs w:val="20"/>
              </w:rPr>
              <w:t xml:space="preserve"> de números reais.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lastRenderedPageBreak/>
              <w:t xml:space="preserve">* Expressão geral das amplitudes dos ângulos com o mesmo seno, </w:t>
            </w:r>
            <w:proofErr w:type="spellStart"/>
            <w:r>
              <w:rPr>
                <w:sz w:val="20"/>
                <w:szCs w:val="20"/>
              </w:rPr>
              <w:t>co-seno</w:t>
            </w:r>
            <w:proofErr w:type="spellEnd"/>
            <w:r>
              <w:rPr>
                <w:sz w:val="20"/>
                <w:szCs w:val="20"/>
              </w:rPr>
              <w:t xml:space="preserve"> ou tangente.</w:t>
            </w:r>
          </w:p>
          <w:p w:rsidR="00040249" w:rsidRDefault="00040249">
            <w:pPr>
              <w:spacing w:line="360" w:lineRule="auto"/>
              <w:rPr>
                <w:sz w:val="20"/>
                <w:szCs w:val="20"/>
              </w:rPr>
            </w:pPr>
            <w:r>
              <w:rPr>
                <w:sz w:val="20"/>
                <w:szCs w:val="20"/>
              </w:rPr>
              <w:t>Equações trigonométricas elementares.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537FDA">
            <w:pPr>
              <w:spacing w:line="360" w:lineRule="auto"/>
              <w:rPr>
                <w:sz w:val="20"/>
                <w:szCs w:val="20"/>
              </w:rPr>
            </w:pPr>
            <w:r>
              <w:rPr>
                <w:sz w:val="20"/>
                <w:szCs w:val="20"/>
              </w:rPr>
              <w:t>* Ve</w:t>
            </w:r>
            <w:r w:rsidR="00040249">
              <w:rPr>
                <w:sz w:val="20"/>
                <w:szCs w:val="20"/>
              </w:rPr>
              <w:t>tores no plano e no espaço (revisão).</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537FDA">
            <w:pPr>
              <w:spacing w:line="360" w:lineRule="auto"/>
              <w:rPr>
                <w:sz w:val="20"/>
                <w:szCs w:val="20"/>
              </w:rPr>
            </w:pPr>
            <w:r>
              <w:rPr>
                <w:sz w:val="20"/>
                <w:szCs w:val="20"/>
              </w:rPr>
              <w:t>* Produto escalar de dois ve</w:t>
            </w:r>
            <w:r w:rsidR="00040249">
              <w:rPr>
                <w:sz w:val="20"/>
                <w:szCs w:val="20"/>
              </w:rPr>
              <w:t xml:space="preserve">tores no plano e no espaço: </w:t>
            </w:r>
          </w:p>
          <w:p w:rsidR="00040249" w:rsidRDefault="00040249">
            <w:pPr>
              <w:spacing w:line="360" w:lineRule="auto"/>
              <w:rPr>
                <w:sz w:val="20"/>
                <w:szCs w:val="20"/>
              </w:rPr>
            </w:pPr>
            <w:r>
              <w:rPr>
                <w:sz w:val="20"/>
                <w:szCs w:val="20"/>
              </w:rPr>
              <w:t xml:space="preserve"> - Definição e propriedades.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lastRenderedPageBreak/>
              <w:t>* Expressão do produto</w:t>
            </w:r>
            <w:r w:rsidR="000C3FEF">
              <w:rPr>
                <w:sz w:val="20"/>
                <w:szCs w:val="20"/>
              </w:rPr>
              <w:t xml:space="preserve"> escalar nas coordenadas dos ve</w:t>
            </w:r>
            <w:r>
              <w:rPr>
                <w:sz w:val="20"/>
                <w:szCs w:val="20"/>
              </w:rPr>
              <w:t>tores em referencial ortonormado.</w:t>
            </w:r>
          </w:p>
          <w:p w:rsidR="00040249" w:rsidRDefault="00040249">
            <w:pPr>
              <w:spacing w:line="360" w:lineRule="auto"/>
              <w:rPr>
                <w:sz w:val="20"/>
                <w:szCs w:val="20"/>
              </w:rPr>
            </w:pPr>
          </w:p>
          <w:p w:rsidR="00040249" w:rsidRDefault="000C3FEF">
            <w:pPr>
              <w:spacing w:line="360" w:lineRule="auto"/>
              <w:rPr>
                <w:sz w:val="20"/>
                <w:szCs w:val="20"/>
              </w:rPr>
            </w:pPr>
            <w:r>
              <w:rPr>
                <w:sz w:val="20"/>
                <w:szCs w:val="20"/>
              </w:rPr>
              <w:t>* Ângulo de duas retas; inclinação de uma re</w:t>
            </w:r>
            <w:r w:rsidR="00040249">
              <w:rPr>
                <w:sz w:val="20"/>
                <w:szCs w:val="20"/>
              </w:rPr>
              <w:t>ta; declive como tangente da inclinação no</w:t>
            </w:r>
            <w:r>
              <w:rPr>
                <w:sz w:val="20"/>
                <w:szCs w:val="20"/>
              </w:rPr>
              <w:t xml:space="preserve"> caso da equação reduzida da re</w:t>
            </w:r>
            <w:r w:rsidR="00040249">
              <w:rPr>
                <w:sz w:val="20"/>
                <w:szCs w:val="20"/>
              </w:rPr>
              <w:t xml:space="preserve">ta no plano. </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C3FEF">
            <w:pPr>
              <w:spacing w:line="360" w:lineRule="auto"/>
              <w:rPr>
                <w:sz w:val="20"/>
                <w:szCs w:val="20"/>
              </w:rPr>
            </w:pPr>
            <w:r>
              <w:rPr>
                <w:sz w:val="20"/>
                <w:szCs w:val="20"/>
              </w:rPr>
              <w:t>* Perpendicularidade de vetores e re</w:t>
            </w:r>
            <w:r w:rsidR="00040249">
              <w:rPr>
                <w:sz w:val="20"/>
                <w:szCs w:val="20"/>
              </w:rPr>
              <w:t>tas.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Equação cartesiana do pla</w:t>
            </w:r>
            <w:r w:rsidR="000C3FEF">
              <w:rPr>
                <w:sz w:val="20"/>
                <w:szCs w:val="20"/>
              </w:rPr>
              <w:t>no definido por um ponto e o ve</w:t>
            </w:r>
            <w:r>
              <w:rPr>
                <w:sz w:val="20"/>
                <w:szCs w:val="20"/>
              </w:rPr>
              <w:t>tor normal.</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lastRenderedPageBreak/>
              <w:t>* Intersecção de planos e interpretação geométrica:</w:t>
            </w:r>
          </w:p>
          <w:p w:rsidR="00040249" w:rsidRDefault="00040249">
            <w:pPr>
              <w:spacing w:line="360" w:lineRule="auto"/>
              <w:rPr>
                <w:sz w:val="20"/>
                <w:szCs w:val="20"/>
              </w:rPr>
            </w:pPr>
            <w:r>
              <w:rPr>
                <w:sz w:val="20"/>
                <w:szCs w:val="20"/>
              </w:rPr>
              <w:t xml:space="preserve"> - Resolução de sistemas</w:t>
            </w:r>
          </w:p>
          <w:p w:rsidR="00040249" w:rsidRDefault="00096DFB">
            <w:pPr>
              <w:spacing w:line="360" w:lineRule="auto"/>
              <w:rPr>
                <w:sz w:val="20"/>
                <w:szCs w:val="20"/>
              </w:rPr>
            </w:pPr>
            <w:r>
              <w:rPr>
                <w:sz w:val="20"/>
                <w:szCs w:val="20"/>
              </w:rPr>
              <w:t xml:space="preserve"> - Equações cartesianas da re</w:t>
            </w:r>
            <w:r w:rsidR="00040249">
              <w:rPr>
                <w:sz w:val="20"/>
                <w:szCs w:val="20"/>
              </w:rPr>
              <w:t>ta no espaço.</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Paralel</w:t>
            </w:r>
            <w:r w:rsidR="00096DFB">
              <w:rPr>
                <w:sz w:val="20"/>
                <w:szCs w:val="20"/>
              </w:rPr>
              <w:t>ismo e perpendicularidade de retas e planos (interpretação ve</w:t>
            </w:r>
            <w:r>
              <w:rPr>
                <w:sz w:val="20"/>
                <w:szCs w:val="20"/>
              </w:rPr>
              <w:t>torial).</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Programação Linear: breve introdução</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Domínios planos – interpretação geométrica de condições.</w:t>
            </w:r>
          </w:p>
          <w:p w:rsidR="00040249" w:rsidRDefault="00040249">
            <w:pPr>
              <w:spacing w:line="360" w:lineRule="auto"/>
              <w:rPr>
                <w:sz w:val="20"/>
                <w:szCs w:val="20"/>
              </w:rPr>
            </w:pPr>
          </w:p>
          <w:p w:rsidR="00040249" w:rsidRDefault="00040249">
            <w:pPr>
              <w:spacing w:line="360" w:lineRule="auto"/>
              <w:rPr>
                <w:sz w:val="20"/>
                <w:szCs w:val="20"/>
              </w:rPr>
            </w:pPr>
          </w:p>
        </w:tc>
        <w:tc>
          <w:tcPr>
            <w:tcW w:w="1784" w:type="dxa"/>
          </w:tcPr>
          <w:p w:rsidR="00040249" w:rsidRDefault="00040249">
            <w:pPr>
              <w:spacing w:line="360" w:lineRule="auto"/>
              <w:rPr>
                <w:sz w:val="20"/>
                <w:szCs w:val="20"/>
              </w:rPr>
            </w:pPr>
            <w:r>
              <w:rPr>
                <w:sz w:val="20"/>
                <w:szCs w:val="20"/>
              </w:rPr>
              <w:lastRenderedPageBreak/>
              <w:t>* Resolver problemas nos domínios da Matemática e da Física.</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Interpretar e criticar resultados no contexto do problema.</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Exprimir o mesmo conceito em diversas formas ou linguagens.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Operar com expressões.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Resolver equações.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Conhecer personalidades e factos marcantes da História da Matemática e relacioná-los com momentos históricos de relevância cultural ou social.</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537FDA">
            <w:pPr>
              <w:spacing w:line="360" w:lineRule="auto"/>
              <w:rPr>
                <w:sz w:val="20"/>
                <w:szCs w:val="20"/>
              </w:rPr>
            </w:pPr>
            <w:r>
              <w:rPr>
                <w:sz w:val="20"/>
                <w:szCs w:val="20"/>
              </w:rPr>
              <w:t>* Utilizar ve</w:t>
            </w:r>
            <w:r w:rsidR="00040249">
              <w:rPr>
                <w:sz w:val="20"/>
                <w:szCs w:val="20"/>
              </w:rPr>
              <w:t>tores no estudo do plano e do espaço, em referencial ortonormado.</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Resolução de problemas </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Resolver problemas de incidência, paralelismo e perpendicularidade no plano e no espaço, por via intuitiva e analítica.</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Expor os raciocínios utilizados na resolução de problemas.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Resolução de problemas de Economia.</w:t>
            </w:r>
          </w:p>
        </w:tc>
        <w:tc>
          <w:tcPr>
            <w:tcW w:w="2784" w:type="dxa"/>
          </w:tcPr>
          <w:p w:rsidR="00040249" w:rsidRDefault="00040249">
            <w:pPr>
              <w:pStyle w:val="Corpodetexto"/>
              <w:jc w:val="left"/>
              <w:rPr>
                <w:rFonts w:ascii="Times New Roman" w:hAnsi="Times New Roman" w:cs="Times New Roman"/>
                <w:sz w:val="20"/>
                <w:szCs w:val="20"/>
              </w:rPr>
            </w:pPr>
            <w:r>
              <w:rPr>
                <w:rFonts w:ascii="Times New Roman" w:hAnsi="Times New Roman" w:cs="Times New Roman"/>
                <w:sz w:val="20"/>
                <w:szCs w:val="20"/>
              </w:rPr>
              <w:lastRenderedPageBreak/>
              <w:t>* Identificar as razões trigonométricas de um ângulo agudo.</w:t>
            </w:r>
          </w:p>
          <w:p w:rsidR="00040249" w:rsidRDefault="00040249">
            <w:pPr>
              <w:pStyle w:val="Corpodetexto"/>
              <w:jc w:val="left"/>
              <w:rPr>
                <w:rFonts w:ascii="Times New Roman" w:hAnsi="Times New Roman" w:cs="Times New Roman"/>
                <w:sz w:val="20"/>
                <w:szCs w:val="20"/>
              </w:rPr>
            </w:pPr>
            <w:r>
              <w:rPr>
                <w:rFonts w:ascii="Times New Roman" w:hAnsi="Times New Roman" w:cs="Times New Roman"/>
                <w:sz w:val="20"/>
                <w:szCs w:val="20"/>
              </w:rPr>
              <w:t>* Conhecer e utilizar q</w:t>
            </w:r>
            <w:r w:rsidR="00537FDA">
              <w:rPr>
                <w:rFonts w:ascii="Times New Roman" w:hAnsi="Times New Roman" w:cs="Times New Roman"/>
                <w:sz w:val="20"/>
                <w:szCs w:val="20"/>
              </w:rPr>
              <w:t>uando necessário os valores exa</w:t>
            </w:r>
            <w:r>
              <w:rPr>
                <w:rFonts w:ascii="Times New Roman" w:hAnsi="Times New Roman" w:cs="Times New Roman"/>
                <w:sz w:val="20"/>
                <w:szCs w:val="20"/>
              </w:rPr>
              <w:t>tos das razões trigonométricas dos ângulos de 30º, 45º e 60º.</w:t>
            </w:r>
          </w:p>
          <w:p w:rsidR="00040249" w:rsidRDefault="00040249">
            <w:pPr>
              <w:spacing w:line="360" w:lineRule="auto"/>
              <w:rPr>
                <w:sz w:val="20"/>
                <w:szCs w:val="20"/>
              </w:rPr>
            </w:pPr>
            <w:r>
              <w:rPr>
                <w:sz w:val="20"/>
                <w:szCs w:val="20"/>
              </w:rPr>
              <w:t>* Relacionar e calcular as medidas dos ângul</w:t>
            </w:r>
            <w:r w:rsidR="00537FDA">
              <w:rPr>
                <w:sz w:val="20"/>
                <w:szCs w:val="20"/>
              </w:rPr>
              <w:t>os e dos lados de triângulos re</w:t>
            </w:r>
            <w:r>
              <w:rPr>
                <w:sz w:val="20"/>
                <w:szCs w:val="20"/>
              </w:rPr>
              <w:t>tângulos.</w:t>
            </w:r>
          </w:p>
          <w:p w:rsidR="00040249" w:rsidRDefault="00040249">
            <w:pPr>
              <w:spacing w:line="360" w:lineRule="auto"/>
              <w:rPr>
                <w:sz w:val="20"/>
                <w:szCs w:val="20"/>
              </w:rPr>
            </w:pPr>
            <w:r>
              <w:rPr>
                <w:sz w:val="20"/>
                <w:szCs w:val="20"/>
              </w:rPr>
              <w:t>* Resolver problemas que envolvam o cálculo de um elemento de um triângulo.</w:t>
            </w:r>
          </w:p>
          <w:p w:rsidR="00040249" w:rsidRDefault="00040249">
            <w:pPr>
              <w:spacing w:line="360" w:lineRule="auto"/>
              <w:rPr>
                <w:sz w:val="20"/>
                <w:szCs w:val="20"/>
              </w:rPr>
            </w:pPr>
            <w:r>
              <w:rPr>
                <w:sz w:val="20"/>
                <w:szCs w:val="20"/>
              </w:rPr>
              <w:t xml:space="preserve">- Utilizar as fórmulas </w:t>
            </w:r>
            <w:proofErr w:type="spellStart"/>
            <w:r>
              <w:rPr>
                <w:sz w:val="20"/>
                <w:szCs w:val="20"/>
              </w:rPr>
              <w:t>trigono-métricas</w:t>
            </w:r>
            <w:proofErr w:type="spellEnd"/>
            <w:r>
              <w:rPr>
                <w:sz w:val="20"/>
                <w:szCs w:val="20"/>
              </w:rPr>
              <w:t xml:space="preserve"> na verificação de identidades.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Converter radianos em graus e reciprocamente.</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Identificar as razões </w:t>
            </w:r>
            <w:r>
              <w:rPr>
                <w:sz w:val="20"/>
                <w:szCs w:val="20"/>
              </w:rPr>
              <w:lastRenderedPageBreak/>
              <w:t>trigonométricas no círculo trigonométrico.</w:t>
            </w:r>
          </w:p>
          <w:p w:rsidR="00040249" w:rsidRDefault="00040249">
            <w:pPr>
              <w:spacing w:line="360" w:lineRule="auto"/>
              <w:rPr>
                <w:sz w:val="20"/>
                <w:szCs w:val="20"/>
              </w:rPr>
            </w:pPr>
            <w:r>
              <w:rPr>
                <w:sz w:val="20"/>
                <w:szCs w:val="20"/>
              </w:rPr>
              <w:t xml:space="preserve">* Operar com expressões trigonométricas, relacionando as funções circulares </w:t>
            </w:r>
            <w:proofErr w:type="gramStart"/>
            <w:r>
              <w:rPr>
                <w:sz w:val="20"/>
                <w:szCs w:val="20"/>
              </w:rPr>
              <w:t>de</w:t>
            </w:r>
            <w:proofErr w:type="gramEnd"/>
            <w:r>
              <w:rPr>
                <w:sz w:val="20"/>
                <w:szCs w:val="20"/>
              </w:rPr>
              <w:t xml:space="preserve"> </w:t>
            </w:r>
            <w:r>
              <w:rPr>
                <w:sz w:val="20"/>
                <w:szCs w:val="20"/>
              </w:rPr>
              <w:sym w:font="Symbol" w:char="F061"/>
            </w:r>
            <w:r>
              <w:rPr>
                <w:sz w:val="20"/>
                <w:szCs w:val="20"/>
              </w:rPr>
              <w:t xml:space="preserve"> </w:t>
            </w:r>
            <w:proofErr w:type="gramStart"/>
            <w:r>
              <w:rPr>
                <w:sz w:val="20"/>
                <w:szCs w:val="20"/>
              </w:rPr>
              <w:t>e</w:t>
            </w:r>
            <w:proofErr w:type="gramEnd"/>
            <w:r>
              <w:rPr>
                <w:sz w:val="20"/>
                <w:szCs w:val="20"/>
              </w:rPr>
              <w:t xml:space="preserve"> de </w:t>
            </w:r>
            <w:r>
              <w:rPr>
                <w:sz w:val="20"/>
                <w:szCs w:val="20"/>
              </w:rPr>
              <w:sym w:font="Symbol" w:char="F070"/>
            </w:r>
            <w:r>
              <w:rPr>
                <w:sz w:val="20"/>
                <w:szCs w:val="20"/>
              </w:rPr>
              <w:t xml:space="preserve">/2 - </w:t>
            </w:r>
            <w:r>
              <w:rPr>
                <w:sz w:val="20"/>
                <w:szCs w:val="20"/>
              </w:rPr>
              <w:sym w:font="Symbol" w:char="F061"/>
            </w:r>
            <w:r>
              <w:rPr>
                <w:sz w:val="20"/>
                <w:szCs w:val="20"/>
              </w:rPr>
              <w:t xml:space="preserve">, </w:t>
            </w:r>
            <w:r>
              <w:rPr>
                <w:sz w:val="20"/>
                <w:szCs w:val="20"/>
              </w:rPr>
              <w:sym w:font="Symbol" w:char="F070"/>
            </w:r>
            <w:r>
              <w:rPr>
                <w:sz w:val="20"/>
                <w:szCs w:val="20"/>
              </w:rPr>
              <w:t xml:space="preserve">/2 + </w:t>
            </w:r>
            <w:r>
              <w:rPr>
                <w:sz w:val="20"/>
                <w:szCs w:val="20"/>
              </w:rPr>
              <w:sym w:font="Symbol" w:char="F061"/>
            </w:r>
            <w:r>
              <w:rPr>
                <w:sz w:val="20"/>
                <w:szCs w:val="20"/>
              </w:rPr>
              <w:t xml:space="preserve">, </w:t>
            </w:r>
            <w:r>
              <w:rPr>
                <w:sz w:val="20"/>
                <w:szCs w:val="20"/>
              </w:rPr>
              <w:sym w:font="Symbol" w:char="F070"/>
            </w:r>
            <w:r>
              <w:rPr>
                <w:sz w:val="20"/>
                <w:szCs w:val="20"/>
              </w:rPr>
              <w:t xml:space="preserve"> - </w:t>
            </w:r>
            <w:r>
              <w:rPr>
                <w:sz w:val="20"/>
                <w:szCs w:val="20"/>
              </w:rPr>
              <w:sym w:font="Symbol" w:char="F061"/>
            </w:r>
            <w:r>
              <w:rPr>
                <w:sz w:val="20"/>
                <w:szCs w:val="20"/>
              </w:rPr>
              <w:t xml:space="preserve">, </w:t>
            </w:r>
            <w:r>
              <w:rPr>
                <w:sz w:val="20"/>
                <w:szCs w:val="20"/>
              </w:rPr>
              <w:sym w:font="Symbol" w:char="F070"/>
            </w:r>
            <w:r>
              <w:rPr>
                <w:sz w:val="20"/>
                <w:szCs w:val="20"/>
              </w:rPr>
              <w:t xml:space="preserve"> + </w:t>
            </w:r>
            <w:r>
              <w:rPr>
                <w:sz w:val="20"/>
                <w:szCs w:val="20"/>
              </w:rPr>
              <w:sym w:font="Symbol" w:char="F061"/>
            </w:r>
            <w:r>
              <w:rPr>
                <w:sz w:val="20"/>
                <w:szCs w:val="20"/>
              </w:rPr>
              <w:t xml:space="preserve"> </w:t>
            </w:r>
            <w:proofErr w:type="gramStart"/>
            <w:r>
              <w:rPr>
                <w:sz w:val="20"/>
                <w:szCs w:val="20"/>
              </w:rPr>
              <w:t>e</w:t>
            </w:r>
            <w:proofErr w:type="gramEnd"/>
            <w:r>
              <w:rPr>
                <w:sz w:val="20"/>
                <w:szCs w:val="20"/>
              </w:rPr>
              <w:t xml:space="preserve"> - </w:t>
            </w:r>
            <w:r>
              <w:rPr>
                <w:sz w:val="20"/>
                <w:szCs w:val="20"/>
              </w:rPr>
              <w:sym w:font="Symbol" w:char="F061"/>
            </w:r>
            <w:r>
              <w:rPr>
                <w:sz w:val="20"/>
                <w:szCs w:val="20"/>
              </w:rPr>
              <w:t>.</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Resolver equações trigonométricas simples.</w:t>
            </w:r>
          </w:p>
          <w:p w:rsidR="00040249" w:rsidRDefault="00040249">
            <w:pPr>
              <w:spacing w:line="360" w:lineRule="auto"/>
              <w:rPr>
                <w:sz w:val="20"/>
                <w:szCs w:val="20"/>
              </w:rPr>
            </w:pPr>
            <w:r>
              <w:rPr>
                <w:sz w:val="20"/>
                <w:szCs w:val="20"/>
              </w:rPr>
              <w:lastRenderedPageBreak/>
              <w:t>* Utilizar a calculadora gráfica de forma crítica.</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E</w:t>
            </w:r>
            <w:r w:rsidR="00537FDA">
              <w:rPr>
                <w:sz w:val="20"/>
                <w:szCs w:val="20"/>
              </w:rPr>
              <w:t>screver as coordenadas de um ve</w:t>
            </w:r>
            <w:r>
              <w:rPr>
                <w:sz w:val="20"/>
                <w:szCs w:val="20"/>
              </w:rPr>
              <w:t>tor no plano e no espaço.</w:t>
            </w:r>
          </w:p>
          <w:p w:rsidR="00040249" w:rsidRDefault="00537FDA">
            <w:pPr>
              <w:spacing w:line="360" w:lineRule="auto"/>
              <w:rPr>
                <w:sz w:val="20"/>
                <w:szCs w:val="20"/>
              </w:rPr>
            </w:pPr>
            <w:r>
              <w:rPr>
                <w:sz w:val="20"/>
                <w:szCs w:val="20"/>
              </w:rPr>
              <w:t>* Escrever um ve</w:t>
            </w:r>
            <w:r w:rsidR="00040249">
              <w:rPr>
                <w:sz w:val="20"/>
                <w:szCs w:val="20"/>
              </w:rPr>
              <w:t>tor como diferença de dois pontos.</w:t>
            </w:r>
          </w:p>
          <w:p w:rsidR="00040249" w:rsidRDefault="00040249">
            <w:pPr>
              <w:spacing w:line="360" w:lineRule="auto"/>
              <w:rPr>
                <w:sz w:val="20"/>
                <w:szCs w:val="20"/>
              </w:rPr>
            </w:pPr>
          </w:p>
          <w:p w:rsidR="00040249" w:rsidRDefault="00537FDA">
            <w:pPr>
              <w:spacing w:line="360" w:lineRule="auto"/>
              <w:rPr>
                <w:sz w:val="20"/>
                <w:szCs w:val="20"/>
              </w:rPr>
            </w:pPr>
            <w:r>
              <w:rPr>
                <w:sz w:val="20"/>
                <w:szCs w:val="20"/>
              </w:rPr>
              <w:t>*Calcular a norma de um ve</w:t>
            </w:r>
            <w:r w:rsidR="00040249">
              <w:rPr>
                <w:sz w:val="20"/>
                <w:szCs w:val="20"/>
              </w:rPr>
              <w:t>tor.</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w:t>
            </w:r>
            <w:r w:rsidR="00537FDA">
              <w:rPr>
                <w:sz w:val="20"/>
                <w:szCs w:val="20"/>
              </w:rPr>
              <w:t>Efetuar o produto escalar de ve</w:t>
            </w:r>
            <w:r>
              <w:rPr>
                <w:sz w:val="20"/>
                <w:szCs w:val="20"/>
              </w:rPr>
              <w:t>tores (utilizando a definição ou as propriedades), no plano e no espaço, num qualquer referencial ou num referencial ortonormado.</w:t>
            </w:r>
          </w:p>
          <w:p w:rsidR="00040249" w:rsidRDefault="00040249">
            <w:pPr>
              <w:spacing w:line="360" w:lineRule="auto"/>
              <w:rPr>
                <w:sz w:val="20"/>
                <w:szCs w:val="20"/>
              </w:rPr>
            </w:pPr>
            <w:r>
              <w:rPr>
                <w:sz w:val="20"/>
                <w:szCs w:val="20"/>
              </w:rPr>
              <w:lastRenderedPageBreak/>
              <w:t>*</w:t>
            </w:r>
            <w:r w:rsidR="000C3FEF">
              <w:rPr>
                <w:sz w:val="20"/>
                <w:szCs w:val="20"/>
              </w:rPr>
              <w:t xml:space="preserve"> Determinar o ângulo de dois ve</w:t>
            </w:r>
            <w:r>
              <w:rPr>
                <w:sz w:val="20"/>
                <w:szCs w:val="20"/>
              </w:rPr>
              <w:t>tores, no plano e no espaço.</w:t>
            </w:r>
          </w:p>
          <w:p w:rsidR="00040249" w:rsidRDefault="00040249">
            <w:pPr>
              <w:spacing w:line="360" w:lineRule="auto"/>
              <w:rPr>
                <w:sz w:val="20"/>
                <w:szCs w:val="20"/>
              </w:rPr>
            </w:pPr>
            <w:r>
              <w:rPr>
                <w:sz w:val="20"/>
                <w:szCs w:val="20"/>
              </w:rPr>
              <w:t>* Calcular a partir do conceito de produto escalar:</w:t>
            </w:r>
          </w:p>
          <w:p w:rsidR="00040249" w:rsidRDefault="000C3FEF">
            <w:pPr>
              <w:spacing w:line="360" w:lineRule="auto"/>
              <w:rPr>
                <w:sz w:val="20"/>
                <w:szCs w:val="20"/>
              </w:rPr>
            </w:pPr>
            <w:r>
              <w:rPr>
                <w:sz w:val="20"/>
                <w:szCs w:val="20"/>
              </w:rPr>
              <w:t xml:space="preserve">- </w:t>
            </w:r>
            <w:proofErr w:type="gramStart"/>
            <w:r>
              <w:rPr>
                <w:sz w:val="20"/>
                <w:szCs w:val="20"/>
              </w:rPr>
              <w:t>o</w:t>
            </w:r>
            <w:proofErr w:type="gramEnd"/>
            <w:r>
              <w:rPr>
                <w:sz w:val="20"/>
                <w:szCs w:val="20"/>
              </w:rPr>
              <w:t xml:space="preserve"> ângulo de duas re</w:t>
            </w:r>
            <w:r w:rsidR="00040249">
              <w:rPr>
                <w:sz w:val="20"/>
                <w:szCs w:val="20"/>
              </w:rPr>
              <w:t>tas;</w:t>
            </w:r>
          </w:p>
          <w:p w:rsidR="00040249" w:rsidRDefault="000C3FEF">
            <w:pPr>
              <w:spacing w:line="360" w:lineRule="auto"/>
              <w:rPr>
                <w:sz w:val="20"/>
                <w:szCs w:val="20"/>
              </w:rPr>
            </w:pPr>
            <w:r>
              <w:rPr>
                <w:sz w:val="20"/>
                <w:szCs w:val="20"/>
              </w:rPr>
              <w:t xml:space="preserve">- </w:t>
            </w:r>
            <w:proofErr w:type="gramStart"/>
            <w:r>
              <w:rPr>
                <w:sz w:val="20"/>
                <w:szCs w:val="20"/>
              </w:rPr>
              <w:t>a</w:t>
            </w:r>
            <w:proofErr w:type="gramEnd"/>
            <w:r>
              <w:rPr>
                <w:sz w:val="20"/>
                <w:szCs w:val="20"/>
              </w:rPr>
              <w:t xml:space="preserve"> inclinação de uma re</w:t>
            </w:r>
            <w:r w:rsidR="00040249">
              <w:rPr>
                <w:sz w:val="20"/>
                <w:szCs w:val="20"/>
              </w:rPr>
              <w:t>ta.</w:t>
            </w:r>
          </w:p>
          <w:p w:rsidR="00040249" w:rsidRDefault="00040249">
            <w:pPr>
              <w:spacing w:line="360" w:lineRule="auto"/>
              <w:rPr>
                <w:sz w:val="20"/>
                <w:szCs w:val="20"/>
              </w:rPr>
            </w:pPr>
            <w:r>
              <w:rPr>
                <w:sz w:val="20"/>
                <w:szCs w:val="20"/>
              </w:rPr>
              <w:t>* Justificar propriedades de figuras geométricas (utilizando o produto escalar.</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Aplicar o produto escalar na resolução de problemas que exijam a análise e interpretação de figuras geométricas a duas ou três dimensões.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Determinar:</w:t>
            </w:r>
          </w:p>
          <w:p w:rsidR="00040249" w:rsidRDefault="00040249">
            <w:pPr>
              <w:spacing w:line="360" w:lineRule="auto"/>
              <w:rPr>
                <w:sz w:val="20"/>
                <w:szCs w:val="20"/>
              </w:rPr>
            </w:pPr>
            <w:r>
              <w:rPr>
                <w:sz w:val="20"/>
                <w:szCs w:val="20"/>
              </w:rPr>
              <w:t>- A equação cartesiana do pla</w:t>
            </w:r>
            <w:r w:rsidR="000C3FEF">
              <w:rPr>
                <w:sz w:val="20"/>
                <w:szCs w:val="20"/>
              </w:rPr>
              <w:t>no definido por um ponto e o ve</w:t>
            </w:r>
            <w:r>
              <w:rPr>
                <w:sz w:val="20"/>
                <w:szCs w:val="20"/>
              </w:rPr>
              <w:t xml:space="preserve">tor normal; </w:t>
            </w:r>
          </w:p>
          <w:p w:rsidR="00040249" w:rsidRDefault="000C3FEF">
            <w:pPr>
              <w:spacing w:line="360" w:lineRule="auto"/>
              <w:rPr>
                <w:sz w:val="20"/>
                <w:szCs w:val="20"/>
              </w:rPr>
            </w:pPr>
            <w:r>
              <w:rPr>
                <w:sz w:val="20"/>
                <w:szCs w:val="20"/>
              </w:rPr>
              <w:t>- Equações de re</w:t>
            </w:r>
            <w:r w:rsidR="00040249">
              <w:rPr>
                <w:sz w:val="20"/>
                <w:szCs w:val="20"/>
              </w:rPr>
              <w:t>tas no espaço.</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lastRenderedPageBreak/>
              <w:t xml:space="preserve">* Resolver sistemas que envolvam a intersecção: </w:t>
            </w:r>
          </w:p>
          <w:p w:rsidR="00040249" w:rsidRDefault="00040249">
            <w:pPr>
              <w:spacing w:line="360" w:lineRule="auto"/>
              <w:rPr>
                <w:sz w:val="20"/>
                <w:szCs w:val="20"/>
              </w:rPr>
            </w:pPr>
            <w:r>
              <w:rPr>
                <w:sz w:val="20"/>
                <w:szCs w:val="20"/>
              </w:rPr>
              <w:t xml:space="preserve">- </w:t>
            </w:r>
            <w:proofErr w:type="gramStart"/>
            <w:r>
              <w:rPr>
                <w:sz w:val="20"/>
                <w:szCs w:val="20"/>
              </w:rPr>
              <w:t>de</w:t>
            </w:r>
            <w:proofErr w:type="gramEnd"/>
            <w:r>
              <w:rPr>
                <w:sz w:val="20"/>
                <w:szCs w:val="20"/>
              </w:rPr>
              <w:t xml:space="preserve"> dois planos; </w:t>
            </w:r>
          </w:p>
          <w:p w:rsidR="00040249" w:rsidRDefault="00040249">
            <w:pPr>
              <w:spacing w:line="360" w:lineRule="auto"/>
              <w:rPr>
                <w:sz w:val="20"/>
                <w:szCs w:val="20"/>
              </w:rPr>
            </w:pPr>
            <w:r>
              <w:rPr>
                <w:sz w:val="20"/>
                <w:szCs w:val="20"/>
              </w:rPr>
              <w:t xml:space="preserve">- </w:t>
            </w:r>
            <w:proofErr w:type="gramStart"/>
            <w:r>
              <w:rPr>
                <w:sz w:val="20"/>
                <w:szCs w:val="20"/>
              </w:rPr>
              <w:t>de</w:t>
            </w:r>
            <w:proofErr w:type="gramEnd"/>
            <w:r>
              <w:rPr>
                <w:sz w:val="20"/>
                <w:szCs w:val="20"/>
              </w:rPr>
              <w:t xml:space="preserve"> três planos; </w:t>
            </w:r>
          </w:p>
          <w:p w:rsidR="00040249" w:rsidRDefault="00040249">
            <w:pPr>
              <w:spacing w:line="360" w:lineRule="auto"/>
              <w:rPr>
                <w:sz w:val="20"/>
                <w:szCs w:val="20"/>
              </w:rPr>
            </w:pPr>
            <w:r>
              <w:rPr>
                <w:sz w:val="20"/>
                <w:szCs w:val="20"/>
              </w:rPr>
              <w:t xml:space="preserve">- </w:t>
            </w:r>
            <w:proofErr w:type="gramStart"/>
            <w:r>
              <w:rPr>
                <w:sz w:val="20"/>
                <w:szCs w:val="20"/>
              </w:rPr>
              <w:t>de</w:t>
            </w:r>
            <w:proofErr w:type="gramEnd"/>
            <w:r>
              <w:rPr>
                <w:sz w:val="20"/>
                <w:szCs w:val="20"/>
              </w:rPr>
              <w:t xml:space="preserve"> uma </w:t>
            </w:r>
            <w:proofErr w:type="spellStart"/>
            <w:r>
              <w:rPr>
                <w:sz w:val="20"/>
                <w:szCs w:val="20"/>
              </w:rPr>
              <w:t>recta</w:t>
            </w:r>
            <w:proofErr w:type="spellEnd"/>
            <w:r>
              <w:rPr>
                <w:sz w:val="20"/>
                <w:szCs w:val="20"/>
              </w:rPr>
              <w:t xml:space="preserve"> e um plano;</w:t>
            </w:r>
          </w:p>
          <w:p w:rsidR="00040249" w:rsidRDefault="00040249">
            <w:pPr>
              <w:spacing w:line="360" w:lineRule="auto"/>
              <w:rPr>
                <w:sz w:val="20"/>
                <w:szCs w:val="20"/>
              </w:rPr>
            </w:pPr>
            <w:r>
              <w:rPr>
                <w:sz w:val="20"/>
                <w:szCs w:val="20"/>
              </w:rPr>
              <w:t xml:space="preserve">- </w:t>
            </w:r>
            <w:proofErr w:type="gramStart"/>
            <w:r>
              <w:rPr>
                <w:sz w:val="20"/>
                <w:szCs w:val="20"/>
              </w:rPr>
              <w:t>de</w:t>
            </w:r>
            <w:proofErr w:type="gramEnd"/>
            <w:r>
              <w:rPr>
                <w:sz w:val="20"/>
                <w:szCs w:val="20"/>
              </w:rPr>
              <w:t xml:space="preserve"> </w:t>
            </w:r>
            <w:proofErr w:type="spellStart"/>
            <w:r>
              <w:rPr>
                <w:sz w:val="20"/>
                <w:szCs w:val="20"/>
              </w:rPr>
              <w:t>rectas</w:t>
            </w:r>
            <w:proofErr w:type="spellEnd"/>
            <w:r>
              <w:rPr>
                <w:sz w:val="20"/>
                <w:szCs w:val="20"/>
              </w:rPr>
              <w:t>.</w:t>
            </w:r>
          </w:p>
          <w:p w:rsidR="00040249" w:rsidRDefault="00040249">
            <w:pPr>
              <w:spacing w:line="360" w:lineRule="auto"/>
              <w:rPr>
                <w:sz w:val="20"/>
                <w:szCs w:val="20"/>
              </w:rPr>
            </w:pPr>
            <w:r>
              <w:rPr>
                <w:sz w:val="20"/>
                <w:szCs w:val="20"/>
              </w:rPr>
              <w:t>* Analisar os vários casos de intersecção de dois e de três planos.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Identificar casos de paralelismo ou pe</w:t>
            </w:r>
            <w:r w:rsidR="00096DFB">
              <w:rPr>
                <w:sz w:val="20"/>
                <w:szCs w:val="20"/>
              </w:rPr>
              <w:t>rpendicularidade de planos e re</w:t>
            </w:r>
            <w:r>
              <w:rPr>
                <w:sz w:val="20"/>
                <w:szCs w:val="20"/>
              </w:rPr>
              <w:t>tas.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Resolver problemas de perpendicularidade usando o produto escalar.</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Resolver problemas simples de programação linear.</w:t>
            </w:r>
          </w:p>
          <w:p w:rsidR="00040249" w:rsidRDefault="00040249">
            <w:pPr>
              <w:spacing w:line="360" w:lineRule="auto"/>
              <w:rPr>
                <w:sz w:val="20"/>
                <w:szCs w:val="20"/>
              </w:rPr>
            </w:pPr>
            <w:r>
              <w:rPr>
                <w:sz w:val="20"/>
                <w:szCs w:val="20"/>
              </w:rPr>
              <w:t>* Relacionar domínios planos representados em referenciais ortonormado com condições que os definem e reciprocamente.</w:t>
            </w:r>
          </w:p>
        </w:tc>
        <w:tc>
          <w:tcPr>
            <w:tcW w:w="5376" w:type="dxa"/>
          </w:tcPr>
          <w:p w:rsidR="00040249" w:rsidRDefault="00040249">
            <w:pPr>
              <w:pStyle w:val="Corpodetexto"/>
              <w:jc w:val="left"/>
              <w:rPr>
                <w:rFonts w:ascii="Times New Roman" w:hAnsi="Times New Roman" w:cs="Times New Roman"/>
                <w:sz w:val="20"/>
                <w:szCs w:val="20"/>
              </w:rPr>
            </w:pPr>
            <w:r>
              <w:rPr>
                <w:rFonts w:ascii="Times New Roman" w:hAnsi="Times New Roman" w:cs="Times New Roman"/>
                <w:sz w:val="20"/>
                <w:szCs w:val="20"/>
              </w:rPr>
              <w:lastRenderedPageBreak/>
              <w:t xml:space="preserve">* Devem propor-se aos alunos problemas variados ligados a situações concretas, que permitam recordar e aplicar métodos trigonométricos (problemas ligados a sólidos, a moldes, à navegação, à topografia, </w:t>
            </w:r>
            <w:proofErr w:type="gramStart"/>
            <w:r>
              <w:rPr>
                <w:rFonts w:ascii="Times New Roman" w:hAnsi="Times New Roman" w:cs="Times New Roman"/>
                <w:sz w:val="20"/>
                <w:szCs w:val="20"/>
              </w:rPr>
              <w:t>históricos,...</w:t>
            </w:r>
            <w:proofErr w:type="gramEnd"/>
            <w:r>
              <w:rPr>
                <w:rFonts w:ascii="Times New Roman" w:hAnsi="Times New Roman" w:cs="Times New Roman"/>
                <w:sz w:val="20"/>
                <w:szCs w:val="20"/>
              </w:rPr>
              <w:t xml:space="preserve">) bem  como aperceberem-se da importância da trigonometria para as várias Ciências. Os alunos devem ser solicitados a deduzir as razões trigonométricas em </w:t>
            </w:r>
            <w:r w:rsidRPr="00D73EF6">
              <w:rPr>
                <w:rFonts w:ascii="Times New Roman" w:hAnsi="Times New Roman" w:cs="Times New Roman"/>
                <w:position w:val="-24"/>
                <w:sz w:val="20"/>
                <w:szCs w:val="20"/>
              </w:rPr>
              <w:object w:dxaOrig="260" w:dyaOrig="620">
                <v:shape id="_x0000_i1027" type="#_x0000_t75" style="width:13pt;height:31pt" o:ole="" fillcolor="window">
                  <v:imagedata r:id="rId11" o:title=""/>
                </v:shape>
                <o:OLEObject Type="Embed" ProgID="Equation.3" ShapeID="_x0000_i1027" DrawAspect="Content" ObjectID="_1440093967" r:id="rId12"/>
              </w:object>
            </w:r>
            <w:r>
              <w:rPr>
                <w:rFonts w:ascii="Times New Roman" w:hAnsi="Times New Roman" w:cs="Times New Roman"/>
                <w:sz w:val="20"/>
                <w:szCs w:val="20"/>
              </w:rPr>
              <w:t xml:space="preserve">, </w:t>
            </w:r>
            <w:r w:rsidRPr="00D73EF6">
              <w:rPr>
                <w:rFonts w:ascii="Times New Roman" w:hAnsi="Times New Roman" w:cs="Times New Roman"/>
                <w:position w:val="-24"/>
                <w:sz w:val="20"/>
                <w:szCs w:val="20"/>
              </w:rPr>
              <w:object w:dxaOrig="260" w:dyaOrig="620">
                <v:shape id="_x0000_i1028" type="#_x0000_t75" style="width:13pt;height:31pt" o:ole="" fillcolor="window">
                  <v:imagedata r:id="rId13" o:title=""/>
                </v:shape>
                <o:OLEObject Type="Embed" ProgID="Equation.3" ShapeID="_x0000_i1028" DrawAspect="Content" ObjectID="_1440093968" r:id="rId14"/>
              </w:object>
            </w:r>
            <w:r>
              <w:rPr>
                <w:rFonts w:ascii="Times New Roman" w:hAnsi="Times New Roman" w:cs="Times New Roman"/>
                <w:sz w:val="20"/>
                <w:szCs w:val="20"/>
              </w:rPr>
              <w:t xml:space="preserve"> e </w:t>
            </w:r>
            <w:r w:rsidRPr="00D73EF6">
              <w:rPr>
                <w:rFonts w:ascii="Times New Roman" w:hAnsi="Times New Roman" w:cs="Times New Roman"/>
                <w:position w:val="-24"/>
                <w:sz w:val="20"/>
                <w:szCs w:val="20"/>
              </w:rPr>
              <w:object w:dxaOrig="260" w:dyaOrig="620">
                <v:shape id="_x0000_i1029" type="#_x0000_t75" style="width:13pt;height:31pt" o:ole="" fillcolor="window">
                  <v:imagedata r:id="rId15" o:title=""/>
                </v:shape>
                <o:OLEObject Type="Embed" ProgID="Equation.3" ShapeID="_x0000_i1029" DrawAspect="Content" ObjectID="_1440093969" r:id="rId16"/>
              </w:object>
            </w:r>
            <w:r>
              <w:rPr>
                <w:rFonts w:ascii="Times New Roman" w:hAnsi="Times New Roman" w:cs="Times New Roman"/>
                <w:sz w:val="20"/>
                <w:szCs w:val="20"/>
              </w:rPr>
              <w:t xml:space="preserve"> radianos por se considerar que é importante que</w:t>
            </w:r>
            <w:r w:rsidR="00FF1309">
              <w:rPr>
                <w:rFonts w:ascii="Times New Roman" w:hAnsi="Times New Roman" w:cs="Times New Roman"/>
                <w:sz w:val="20"/>
                <w:szCs w:val="20"/>
              </w:rPr>
              <w:t xml:space="preserve"> se conheçam alguns valores exa</w:t>
            </w:r>
            <w:r>
              <w:rPr>
                <w:rFonts w:ascii="Times New Roman" w:hAnsi="Times New Roman" w:cs="Times New Roman"/>
                <w:sz w:val="20"/>
                <w:szCs w:val="20"/>
              </w:rPr>
              <w:t>tos das funções trigonométricas, nomeadamente para que mais tarde possam confirmar pontos do traçado de gráficos de funções trigonométricas. Isto não significa que se trabalhe preferencialmente com estes valores, até porque se usa a calculadora.</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w:t>
            </w:r>
            <w:r>
              <w:rPr>
                <w:b/>
                <w:bCs/>
                <w:sz w:val="20"/>
                <w:szCs w:val="20"/>
              </w:rPr>
              <w:t>A compreensão do círculo trigonométrico é fundamental</w:t>
            </w:r>
            <w:r>
              <w:rPr>
                <w:sz w:val="20"/>
                <w:szCs w:val="20"/>
              </w:rPr>
              <w:t>. A generalização das noções é intuíd</w:t>
            </w:r>
            <w:r w:rsidR="00537FDA">
              <w:rPr>
                <w:sz w:val="20"/>
                <w:szCs w:val="20"/>
              </w:rPr>
              <w:t xml:space="preserve">a e sistematizada a partir de </w:t>
            </w:r>
            <w:r w:rsidR="00537FDA">
              <w:rPr>
                <w:sz w:val="20"/>
                <w:szCs w:val="20"/>
              </w:rPr>
              <w:lastRenderedPageBreak/>
              <w:t>a</w:t>
            </w:r>
            <w:r>
              <w:rPr>
                <w:sz w:val="20"/>
                <w:szCs w:val="20"/>
              </w:rPr>
              <w:t xml:space="preserve">tividades que considerem movimentos circulares pretendendo-se, agora, que, ao resolver problemas, os alunos recordem os conceitos básicos de trigonometria do ângulo agudo e se enfrentem situações novas em que a generalização das noções de ângulo e arco, bem como das razões trigonométricas, apareçam como necessárias e intuíreis. Pretende-se que os alunos aprendam os conceitos de função periódica e de funções trigonométricas como modelos matemáticos adequados a responder a problemas. É necessário que se apercebam da diferença em trabalhar por exemplo com </w:t>
            </w:r>
            <w:proofErr w:type="spellStart"/>
            <w:r>
              <w:rPr>
                <w:i/>
                <w:iCs/>
                <w:sz w:val="20"/>
                <w:szCs w:val="20"/>
              </w:rPr>
              <w:t>sin</w:t>
            </w:r>
            <w:proofErr w:type="spellEnd"/>
            <w:r>
              <w:rPr>
                <w:i/>
                <w:iCs/>
                <w:sz w:val="20"/>
                <w:szCs w:val="20"/>
              </w:rPr>
              <w:t xml:space="preserve"> </w:t>
            </w:r>
            <w:r>
              <w:rPr>
                <w:sz w:val="20"/>
                <w:szCs w:val="20"/>
              </w:rPr>
              <w:t xml:space="preserve">1 em graus e radianos de modo a ter sempre presente em que modo está a calculadora e interpretar convenientemente os resultados. Recorrendo ao círculo trigonométrico as relações entre as funções circulares de </w:t>
            </w:r>
            <w:r w:rsidRPr="00D73EF6">
              <w:rPr>
                <w:position w:val="-6"/>
                <w:sz w:val="20"/>
                <w:szCs w:val="20"/>
              </w:rPr>
              <w:object w:dxaOrig="240" w:dyaOrig="220">
                <v:shape id="_x0000_i1030" type="#_x0000_t75" style="width:12pt;height:11pt" o:ole="" fillcolor="window">
                  <v:imagedata r:id="rId17" o:title=""/>
                </v:shape>
                <o:OLEObject Type="Embed" ProgID="Equation.3" ShapeID="_x0000_i1030" DrawAspect="Content" ObjectID="_1440093970" r:id="rId18"/>
              </w:object>
            </w:r>
            <w:r>
              <w:rPr>
                <w:sz w:val="20"/>
                <w:szCs w:val="20"/>
              </w:rPr>
              <w:t xml:space="preserve">, </w:t>
            </w:r>
            <w:r w:rsidRPr="00D73EF6">
              <w:rPr>
                <w:position w:val="-24"/>
                <w:sz w:val="20"/>
                <w:szCs w:val="20"/>
              </w:rPr>
              <w:object w:dxaOrig="660" w:dyaOrig="620">
                <v:shape id="_x0000_i1031" type="#_x0000_t75" style="width:33pt;height:31pt" o:ole="" fillcolor="window">
                  <v:imagedata r:id="rId19" o:title=""/>
                </v:shape>
                <o:OLEObject Type="Embed" ProgID="Equation.3" ShapeID="_x0000_i1031" DrawAspect="Content" ObjectID="_1440093971" r:id="rId20"/>
              </w:object>
            </w:r>
            <w:r>
              <w:rPr>
                <w:sz w:val="20"/>
                <w:szCs w:val="20"/>
              </w:rPr>
              <w:t xml:space="preserve">, </w:t>
            </w:r>
            <w:r w:rsidRPr="00D73EF6">
              <w:rPr>
                <w:position w:val="-24"/>
                <w:sz w:val="20"/>
                <w:szCs w:val="20"/>
              </w:rPr>
              <w:object w:dxaOrig="660" w:dyaOrig="620">
                <v:shape id="_x0000_i1032" type="#_x0000_t75" style="width:33pt;height:31pt" o:ole="" fillcolor="window">
                  <v:imagedata r:id="rId21" o:title=""/>
                </v:shape>
                <o:OLEObject Type="Embed" ProgID="Equation.3" ShapeID="_x0000_i1032" DrawAspect="Content" ObjectID="_1440093972" r:id="rId22"/>
              </w:object>
            </w:r>
            <w:r>
              <w:rPr>
                <w:sz w:val="20"/>
                <w:szCs w:val="20"/>
              </w:rPr>
              <w:t xml:space="preserve">, </w:t>
            </w:r>
            <w:r w:rsidRPr="00D73EF6">
              <w:rPr>
                <w:position w:val="-6"/>
                <w:sz w:val="20"/>
                <w:szCs w:val="20"/>
              </w:rPr>
              <w:object w:dxaOrig="620" w:dyaOrig="220">
                <v:shape id="_x0000_i1033" type="#_x0000_t75" style="width:31pt;height:11pt" o:ole="" fillcolor="window">
                  <v:imagedata r:id="rId23" o:title=""/>
                </v:shape>
                <o:OLEObject Type="Embed" ProgID="Equation.3" ShapeID="_x0000_i1033" DrawAspect="Content" ObjectID="_1440093973" r:id="rId24"/>
              </w:object>
            </w:r>
            <w:r>
              <w:rPr>
                <w:sz w:val="20"/>
                <w:szCs w:val="20"/>
              </w:rPr>
              <w:t xml:space="preserve">, </w:t>
            </w:r>
            <w:r w:rsidRPr="00D73EF6">
              <w:rPr>
                <w:position w:val="-6"/>
                <w:sz w:val="20"/>
                <w:szCs w:val="20"/>
              </w:rPr>
              <w:object w:dxaOrig="620" w:dyaOrig="240">
                <v:shape id="_x0000_i1034" type="#_x0000_t75" style="width:31pt;height:12pt" o:ole="" fillcolor="window">
                  <v:imagedata r:id="rId25" o:title=""/>
                </v:shape>
                <o:OLEObject Type="Embed" ProgID="Equation.3" ShapeID="_x0000_i1034" DrawAspect="Content" ObjectID="_1440093974" r:id="rId26"/>
              </w:object>
            </w:r>
            <w:r>
              <w:rPr>
                <w:sz w:val="20"/>
                <w:szCs w:val="20"/>
              </w:rPr>
              <w:t xml:space="preserve"> e </w:t>
            </w:r>
            <w:r w:rsidRPr="00D73EF6">
              <w:rPr>
                <w:position w:val="-6"/>
                <w:sz w:val="20"/>
                <w:szCs w:val="20"/>
              </w:rPr>
              <w:object w:dxaOrig="420" w:dyaOrig="220">
                <v:shape id="_x0000_i1035" type="#_x0000_t75" style="width:21pt;height:11pt" o:ole="" fillcolor="window">
                  <v:imagedata r:id="rId27" o:title=""/>
                </v:shape>
                <o:OLEObject Type="Embed" ProgID="Equation.3" ShapeID="_x0000_i1035" DrawAspect="Content" ObjectID="_1440093975" r:id="rId28"/>
              </w:object>
            </w:r>
            <w:r>
              <w:rPr>
                <w:sz w:val="20"/>
                <w:szCs w:val="20"/>
              </w:rPr>
              <w:t xml:space="preserve"> aparecem naturalmente aos alunos mobilizando unicamente a compreensão dos conceitos já adquiridos. Não tem pois sentido que lhes sejam propostos exercícios rotineiros em que estas relações intervenham. Não vale a pena sequer privilegiar estes valores. Podem propor-se bons problemas que lhes permitam desenvolver a aptidão para reconhecer ou analisar</w:t>
            </w:r>
          </w:p>
          <w:p w:rsidR="00040249" w:rsidRDefault="00040249">
            <w:pPr>
              <w:spacing w:line="360" w:lineRule="auto"/>
              <w:rPr>
                <w:sz w:val="20"/>
                <w:szCs w:val="20"/>
              </w:rPr>
            </w:pPr>
            <w:r>
              <w:rPr>
                <w:sz w:val="20"/>
                <w:szCs w:val="20"/>
              </w:rPr>
              <w:t xml:space="preserve"> </w:t>
            </w:r>
            <w:proofErr w:type="gramStart"/>
            <w:r>
              <w:rPr>
                <w:sz w:val="20"/>
                <w:szCs w:val="20"/>
              </w:rPr>
              <w:t>propriedades</w:t>
            </w:r>
            <w:proofErr w:type="gramEnd"/>
            <w:r>
              <w:rPr>
                <w:sz w:val="20"/>
                <w:szCs w:val="20"/>
              </w:rPr>
              <w:t xml:space="preserve"> de figuras geométricas. É importante verificar que se mantêm as relações:</w:t>
            </w:r>
          </w:p>
          <w:p w:rsidR="00040249" w:rsidRDefault="00040249">
            <w:pPr>
              <w:spacing w:line="360" w:lineRule="auto"/>
              <w:rPr>
                <w:sz w:val="20"/>
                <w:szCs w:val="20"/>
              </w:rPr>
            </w:pPr>
            <w:r w:rsidRPr="00D73EF6">
              <w:rPr>
                <w:position w:val="-26"/>
                <w:sz w:val="20"/>
                <w:szCs w:val="20"/>
              </w:rPr>
              <w:object w:dxaOrig="5160" w:dyaOrig="680">
                <v:shape id="_x0000_i1036" type="#_x0000_t75" style="width:258pt;height:34pt" o:ole="" fillcolor="window">
                  <v:imagedata r:id="rId29" o:title=""/>
                </v:shape>
                <o:OLEObject Type="Embed" ProgID="Equation.3" ShapeID="_x0000_i1036" DrawAspect="Content" ObjectID="_1440093976" r:id="rId30"/>
              </w:object>
            </w:r>
            <w:r>
              <w:rPr>
                <w:sz w:val="20"/>
                <w:szCs w:val="20"/>
              </w:rPr>
              <w:t xml:space="preserve"> </w:t>
            </w:r>
            <w:proofErr w:type="gramStart"/>
            <w:r>
              <w:rPr>
                <w:sz w:val="20"/>
                <w:szCs w:val="20"/>
              </w:rPr>
              <w:t>que</w:t>
            </w:r>
            <w:proofErr w:type="gramEnd"/>
            <w:r>
              <w:rPr>
                <w:sz w:val="20"/>
                <w:szCs w:val="20"/>
              </w:rPr>
              <w:t xml:space="preserve"> devem ser usadas na determinação de uma função trigonométrica, conhecida outra.</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Recorrendo à compreensão, sempre ligada à interpretação do círculo trigonométrico, os alunos desenvolvem a aptidão para mobilizar os conceitos já aprendidos com vista à resolução de condições simples. Assim as técnicas de resolução de equações não passam por listas exaustivas de fórmulas. </w:t>
            </w:r>
            <w:proofErr w:type="gramStart"/>
            <w:r>
              <w:rPr>
                <w:sz w:val="20"/>
                <w:szCs w:val="20"/>
              </w:rPr>
              <w:t>As alunos</w:t>
            </w:r>
            <w:proofErr w:type="gramEnd"/>
            <w:r>
              <w:rPr>
                <w:sz w:val="20"/>
                <w:szCs w:val="20"/>
              </w:rPr>
              <w:t xml:space="preserve"> desenvolvem a sua capacidade de transferir conhecimentos para novas situações (sempre ligadas à compreensão do círculo trigonométrico).</w:t>
            </w:r>
          </w:p>
          <w:p w:rsidR="00040249" w:rsidRDefault="00040249">
            <w:pPr>
              <w:spacing w:line="360" w:lineRule="auto"/>
              <w:rPr>
                <w:sz w:val="20"/>
                <w:szCs w:val="20"/>
              </w:rPr>
            </w:pPr>
            <w:r>
              <w:rPr>
                <w:sz w:val="20"/>
                <w:szCs w:val="20"/>
              </w:rPr>
              <w:t>Pode ser feita uma breve referência aos gráficos das funções trigonomét</w:t>
            </w:r>
            <w:r w:rsidR="00F17985">
              <w:rPr>
                <w:sz w:val="20"/>
                <w:szCs w:val="20"/>
              </w:rPr>
              <w:t>ricas podendo utilizar-se uma a</w:t>
            </w:r>
            <w:r>
              <w:rPr>
                <w:sz w:val="20"/>
                <w:szCs w:val="20"/>
              </w:rPr>
              <w:t>tividade de movimento circular que permita, por exemplo, passar do círculo trigonométrico para os pontos (</w:t>
            </w:r>
            <w:r>
              <w:rPr>
                <w:i/>
                <w:iCs/>
                <w:sz w:val="20"/>
                <w:szCs w:val="20"/>
              </w:rPr>
              <w:t xml:space="preserve">x, </w:t>
            </w:r>
            <w:proofErr w:type="spellStart"/>
            <w:r>
              <w:rPr>
                <w:i/>
                <w:iCs/>
                <w:sz w:val="20"/>
                <w:szCs w:val="20"/>
              </w:rPr>
              <w:t>sinx</w:t>
            </w:r>
            <w:proofErr w:type="spellEnd"/>
            <w:r>
              <w:rPr>
                <w:sz w:val="20"/>
                <w:szCs w:val="20"/>
              </w:rPr>
              <w:t>) do plano cartesiano.</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Podem propor-se algumas situações do âmbito da Física como forma de</w:t>
            </w:r>
            <w:r w:rsidR="00537FDA">
              <w:rPr>
                <w:sz w:val="20"/>
                <w:szCs w:val="20"/>
              </w:rPr>
              <w:t xml:space="preserve"> recordar e ampliar alguns aspetos do cálculo ve</w:t>
            </w:r>
            <w:r>
              <w:rPr>
                <w:sz w:val="20"/>
                <w:szCs w:val="20"/>
              </w:rPr>
              <w:t xml:space="preserve">torial, designadamente, </w:t>
            </w:r>
            <w:r w:rsidR="00537FDA">
              <w:rPr>
                <w:sz w:val="20"/>
                <w:szCs w:val="20"/>
              </w:rPr>
              <w:t>o trabalho de uma força. Como a</w:t>
            </w:r>
            <w:r>
              <w:rPr>
                <w:sz w:val="20"/>
                <w:szCs w:val="20"/>
              </w:rPr>
              <w:t>tividades de aplicação do conceito estudado, aparecem a determinação do ângulo de dua</w:t>
            </w:r>
            <w:r w:rsidR="00537FDA">
              <w:rPr>
                <w:sz w:val="20"/>
                <w:szCs w:val="20"/>
              </w:rPr>
              <w:t>s retas e do declive de uma re</w:t>
            </w:r>
            <w:r>
              <w:rPr>
                <w:sz w:val="20"/>
                <w:szCs w:val="20"/>
              </w:rPr>
              <w:t>ta como tangente da inclinação no</w:t>
            </w:r>
            <w:r w:rsidR="00537FDA">
              <w:rPr>
                <w:sz w:val="20"/>
                <w:szCs w:val="20"/>
              </w:rPr>
              <w:t xml:space="preserve"> caso da equação reduzida da re</w:t>
            </w:r>
            <w:r>
              <w:rPr>
                <w:sz w:val="20"/>
                <w:szCs w:val="20"/>
              </w:rPr>
              <w:t>ta no plano. Também como aplicação importante deste novo conceito, os alunos encontrarão a condi</w:t>
            </w:r>
            <w:r w:rsidR="00537FDA">
              <w:rPr>
                <w:sz w:val="20"/>
                <w:szCs w:val="20"/>
              </w:rPr>
              <w:t>ção de perpendicularidade de ve</w:t>
            </w:r>
            <w:r>
              <w:rPr>
                <w:sz w:val="20"/>
                <w:szCs w:val="20"/>
              </w:rPr>
              <w:t xml:space="preserve">tores </w:t>
            </w:r>
            <w:r>
              <w:rPr>
                <w:sz w:val="20"/>
                <w:szCs w:val="20"/>
              </w:rPr>
              <w:lastRenderedPageBreak/>
              <w:t xml:space="preserve">bem como novas formas de definir </w:t>
            </w:r>
            <w:proofErr w:type="gramStart"/>
            <w:r>
              <w:rPr>
                <w:sz w:val="20"/>
                <w:szCs w:val="20"/>
              </w:rPr>
              <w:t>conjuntos</w:t>
            </w:r>
            <w:proofErr w:type="gramEnd"/>
            <w:r>
              <w:rPr>
                <w:sz w:val="20"/>
                <w:szCs w:val="20"/>
              </w:rPr>
              <w:t xml:space="preserve"> </w:t>
            </w:r>
            <w:proofErr w:type="gramStart"/>
            <w:r>
              <w:rPr>
                <w:sz w:val="20"/>
                <w:szCs w:val="20"/>
              </w:rPr>
              <w:t>seus</w:t>
            </w:r>
            <w:proofErr w:type="gramEnd"/>
            <w:r>
              <w:rPr>
                <w:sz w:val="20"/>
                <w:szCs w:val="20"/>
              </w:rPr>
              <w:t xml:space="preserve"> conhecidos (no plano: </w:t>
            </w:r>
            <w:r w:rsidR="000C3FEF">
              <w:rPr>
                <w:sz w:val="20"/>
                <w:szCs w:val="20"/>
              </w:rPr>
              <w:t>mediatriz, circunferência ou re</w:t>
            </w:r>
            <w:r>
              <w:rPr>
                <w:sz w:val="20"/>
                <w:szCs w:val="20"/>
              </w:rPr>
              <w:t>ta tangente a uma circunferência num ponto dado; no espaço: plano mediador e superfície esférica). Poderá aparecer, ainda, como aplicação do conceito de produto escalar de doi</w:t>
            </w:r>
            <w:r w:rsidR="000C3FEF">
              <w:rPr>
                <w:sz w:val="20"/>
                <w:szCs w:val="20"/>
              </w:rPr>
              <w:t>s ve</w:t>
            </w:r>
            <w:r>
              <w:rPr>
                <w:sz w:val="20"/>
                <w:szCs w:val="20"/>
              </w:rPr>
              <w:t xml:space="preserve">tores a dedução da fórmula do desenvolvimento de </w:t>
            </w:r>
            <w:r>
              <w:rPr>
                <w:i/>
                <w:iCs/>
                <w:sz w:val="20"/>
                <w:szCs w:val="20"/>
              </w:rPr>
              <w:t>cos (x-y).</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O aluno encontra a equação cartesiana de um plano como outra aplicação do mesmo conceito.</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96DFB">
            <w:pPr>
              <w:spacing w:line="360" w:lineRule="auto"/>
              <w:rPr>
                <w:sz w:val="20"/>
                <w:szCs w:val="20"/>
              </w:rPr>
            </w:pPr>
            <w:r>
              <w:rPr>
                <w:sz w:val="20"/>
                <w:szCs w:val="20"/>
              </w:rPr>
              <w:lastRenderedPageBreak/>
              <w:t>* As equações cartesianas da re</w:t>
            </w:r>
            <w:r w:rsidR="00040249">
              <w:rPr>
                <w:sz w:val="20"/>
                <w:szCs w:val="20"/>
              </w:rPr>
              <w:t>ta decorrem do estudo da intersecção de planos, embora também os alunos as possam e</w:t>
            </w:r>
            <w:r>
              <w:rPr>
                <w:sz w:val="20"/>
                <w:szCs w:val="20"/>
              </w:rPr>
              <w:t>ncontrar a partir da equação vetorial da re</w:t>
            </w:r>
            <w:r w:rsidR="00040249">
              <w:rPr>
                <w:sz w:val="20"/>
                <w:szCs w:val="20"/>
              </w:rPr>
              <w:t xml:space="preserve">ta estudada no 10º ano </w:t>
            </w:r>
          </w:p>
          <w:p w:rsidR="00040249" w:rsidRDefault="00040249">
            <w:pPr>
              <w:spacing w:line="360" w:lineRule="auto"/>
              <w:rPr>
                <w:sz w:val="20"/>
                <w:szCs w:val="20"/>
              </w:rPr>
            </w:pPr>
            <w:r>
              <w:rPr>
                <w:sz w:val="20"/>
                <w:szCs w:val="20"/>
              </w:rPr>
              <w:t xml:space="preserve">Os alunos recorrem </w:t>
            </w:r>
            <w:r w:rsidR="00096DFB">
              <w:rPr>
                <w:sz w:val="20"/>
                <w:szCs w:val="20"/>
              </w:rPr>
              <w:t>aos conhecimentos de cálculo ve</w:t>
            </w:r>
            <w:r>
              <w:rPr>
                <w:sz w:val="20"/>
                <w:szCs w:val="20"/>
              </w:rPr>
              <w:t>torial já adquiridos para estabelecer, partindo sempre da visualização, as condições de paralelismo e perpendicularidade no espaço.</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A programação linear vai permitir ao aluno aplicar na resolução de problemas de extrema simplicidade e utilidade (e que se apresentam hoje no domínio da Economia) conceitos aprendidos no 10º e ampliados no 11º.</w:t>
            </w:r>
          </w:p>
          <w:p w:rsidR="00040249" w:rsidRDefault="00040249">
            <w:pPr>
              <w:spacing w:line="360" w:lineRule="auto"/>
              <w:rPr>
                <w:sz w:val="20"/>
                <w:szCs w:val="20"/>
              </w:rPr>
            </w:pPr>
            <w:r>
              <w:rPr>
                <w:sz w:val="20"/>
                <w:szCs w:val="20"/>
              </w:rPr>
              <w:t>Recorda-se novamente que se dá a maior ênfase à análise e interpretação de figuras quer planas quer tridimensionais pois, o aluno, para resolver problemas da vida corrente ou relacionados c</w:t>
            </w:r>
            <w:r w:rsidR="00096DFB">
              <w:rPr>
                <w:sz w:val="20"/>
                <w:szCs w:val="20"/>
              </w:rPr>
              <w:t xml:space="preserve">om áreas de engenharia, </w:t>
            </w:r>
            <w:proofErr w:type="gramStart"/>
            <w:r w:rsidR="00096DFB">
              <w:rPr>
                <w:sz w:val="20"/>
                <w:szCs w:val="20"/>
              </w:rPr>
              <w:t>arquite</w:t>
            </w:r>
            <w:r>
              <w:rPr>
                <w:sz w:val="20"/>
                <w:szCs w:val="20"/>
              </w:rPr>
              <w:t>tura,...</w:t>
            </w:r>
            <w:proofErr w:type="gramEnd"/>
            <w:r>
              <w:rPr>
                <w:sz w:val="20"/>
                <w:szCs w:val="20"/>
              </w:rPr>
              <w:t xml:space="preserve"> </w:t>
            </w:r>
            <w:proofErr w:type="gramStart"/>
            <w:r>
              <w:rPr>
                <w:sz w:val="20"/>
                <w:szCs w:val="20"/>
              </w:rPr>
              <w:t>precisa</w:t>
            </w:r>
            <w:proofErr w:type="gramEnd"/>
            <w:r>
              <w:rPr>
                <w:sz w:val="20"/>
                <w:szCs w:val="20"/>
              </w:rPr>
              <w:t xml:space="preserve"> de usar intuição e raciocínios geométricos. Ao professor compete assegurar que, neste estudo da Geometria, o aluno não se limita à "manipulação" de condições desligadas de situações concretas, sem qualquer esforço de interpretação. A aprendizagem dos novos conceitos aparece ligada à resolução de problemas como prolongamento da geometria estudada no ano anterior (agora o aluno poderá justificar propriedades das figuras usando as suas representações em coordenadas).</w:t>
            </w:r>
          </w:p>
        </w:tc>
        <w:tc>
          <w:tcPr>
            <w:tcW w:w="1749" w:type="dxa"/>
          </w:tcPr>
          <w:p w:rsidR="00040249" w:rsidRDefault="00040249" w:rsidP="00D7778B">
            <w:pPr>
              <w:spacing w:line="360" w:lineRule="auto"/>
              <w:rPr>
                <w:sz w:val="20"/>
                <w:szCs w:val="20"/>
              </w:rPr>
            </w:pPr>
            <w:r>
              <w:rPr>
                <w:sz w:val="20"/>
                <w:szCs w:val="20"/>
              </w:rPr>
              <w:lastRenderedPageBreak/>
              <w:t>* Os alunos serão avaliados ao longo desta unidade nos termos dos Critérios de Avaliação do Departamento.</w:t>
            </w:r>
          </w:p>
          <w:p w:rsidR="00040249" w:rsidRDefault="00040249" w:rsidP="00D7778B">
            <w:pPr>
              <w:spacing w:line="360" w:lineRule="auto"/>
              <w:rPr>
                <w:sz w:val="20"/>
                <w:szCs w:val="20"/>
              </w:rPr>
            </w:pPr>
          </w:p>
          <w:p w:rsidR="00040249" w:rsidRDefault="00040249" w:rsidP="00D7778B">
            <w:pPr>
              <w:spacing w:line="360" w:lineRule="auto"/>
              <w:rPr>
                <w:sz w:val="20"/>
                <w:szCs w:val="20"/>
              </w:rPr>
            </w:pPr>
          </w:p>
          <w:p w:rsidR="00040249" w:rsidRDefault="00040249" w:rsidP="00D7778B">
            <w:pPr>
              <w:spacing w:line="360" w:lineRule="auto"/>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rsidP="00D7778B">
            <w:pPr>
              <w:spacing w:line="360" w:lineRule="auto"/>
              <w:jc w:val="both"/>
              <w:rPr>
                <w:sz w:val="20"/>
                <w:szCs w:val="20"/>
              </w:rPr>
            </w:pPr>
          </w:p>
        </w:tc>
        <w:tc>
          <w:tcPr>
            <w:tcW w:w="933" w:type="dxa"/>
          </w:tcPr>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Pr="00D7778B" w:rsidRDefault="00040249">
            <w:pPr>
              <w:spacing w:line="360" w:lineRule="auto"/>
              <w:jc w:val="center"/>
              <w:rPr>
                <w:sz w:val="20"/>
                <w:szCs w:val="20"/>
                <w:lang w:val="en-US"/>
              </w:rPr>
            </w:pPr>
            <w:r w:rsidRPr="00D7778B">
              <w:rPr>
                <w:sz w:val="20"/>
                <w:szCs w:val="20"/>
                <w:lang w:val="en-US"/>
              </w:rPr>
              <w:t>SUB</w:t>
            </w:r>
          </w:p>
          <w:p w:rsidR="00040249" w:rsidRPr="00D7778B" w:rsidRDefault="00040249">
            <w:pPr>
              <w:spacing w:line="360" w:lineRule="auto"/>
              <w:jc w:val="center"/>
              <w:rPr>
                <w:sz w:val="20"/>
                <w:szCs w:val="20"/>
                <w:lang w:val="en-US"/>
              </w:rPr>
            </w:pPr>
            <w:r w:rsidRPr="00D7778B">
              <w:rPr>
                <w:sz w:val="20"/>
                <w:szCs w:val="20"/>
                <w:lang w:val="en-US"/>
              </w:rPr>
              <w:t>TOTAL</w:t>
            </w:r>
          </w:p>
          <w:p w:rsidR="00040249" w:rsidRPr="00D7778B" w:rsidRDefault="00530A8F">
            <w:pPr>
              <w:spacing w:line="360" w:lineRule="auto"/>
              <w:jc w:val="center"/>
              <w:rPr>
                <w:sz w:val="20"/>
                <w:szCs w:val="20"/>
                <w:lang w:val="en-US"/>
              </w:rPr>
            </w:pPr>
            <w:r>
              <w:rPr>
                <w:sz w:val="20"/>
                <w:szCs w:val="20"/>
                <w:lang w:val="en-US"/>
              </w:rPr>
              <w:t>28</w:t>
            </w: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rsidP="00D7778B">
            <w:pPr>
              <w:spacing w:line="360" w:lineRule="auto"/>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r w:rsidRPr="00D7778B">
              <w:rPr>
                <w:sz w:val="20"/>
                <w:szCs w:val="20"/>
                <w:lang w:val="en-US"/>
              </w:rPr>
              <w:t>SUB</w:t>
            </w:r>
          </w:p>
          <w:p w:rsidR="00040249" w:rsidRPr="00D7778B" w:rsidRDefault="00040249">
            <w:pPr>
              <w:spacing w:line="360" w:lineRule="auto"/>
              <w:jc w:val="center"/>
              <w:rPr>
                <w:sz w:val="20"/>
                <w:szCs w:val="20"/>
                <w:lang w:val="en-US"/>
              </w:rPr>
            </w:pPr>
            <w:r w:rsidRPr="00D7778B">
              <w:rPr>
                <w:sz w:val="20"/>
                <w:szCs w:val="20"/>
                <w:lang w:val="en-US"/>
              </w:rPr>
              <w:t>TOTAL</w:t>
            </w:r>
          </w:p>
          <w:p w:rsidR="00040249" w:rsidRPr="00D7778B" w:rsidRDefault="00530A8F">
            <w:pPr>
              <w:spacing w:line="360" w:lineRule="auto"/>
              <w:jc w:val="center"/>
              <w:rPr>
                <w:sz w:val="20"/>
                <w:szCs w:val="20"/>
                <w:lang w:val="en-US"/>
              </w:rPr>
            </w:pPr>
            <w:r>
              <w:rPr>
                <w:sz w:val="20"/>
                <w:szCs w:val="20"/>
                <w:lang w:val="en-US"/>
              </w:rPr>
              <w:t>26</w:t>
            </w: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rsidP="00A42688">
            <w:pPr>
              <w:spacing w:line="360" w:lineRule="auto"/>
              <w:jc w:val="center"/>
              <w:rPr>
                <w:sz w:val="20"/>
                <w:szCs w:val="20"/>
                <w:lang w:val="en-US"/>
              </w:rPr>
            </w:pPr>
            <w:r w:rsidRPr="00D7778B">
              <w:rPr>
                <w:sz w:val="20"/>
                <w:szCs w:val="20"/>
                <w:lang w:val="en-US"/>
              </w:rPr>
              <w:t>SUB</w:t>
            </w:r>
          </w:p>
          <w:p w:rsidR="00040249" w:rsidRPr="00D7778B" w:rsidRDefault="00040249" w:rsidP="00A42688">
            <w:pPr>
              <w:spacing w:line="360" w:lineRule="auto"/>
              <w:jc w:val="center"/>
              <w:rPr>
                <w:sz w:val="20"/>
                <w:szCs w:val="20"/>
                <w:lang w:val="en-US"/>
              </w:rPr>
            </w:pPr>
            <w:r w:rsidRPr="00D7778B">
              <w:rPr>
                <w:sz w:val="20"/>
                <w:szCs w:val="20"/>
                <w:lang w:val="en-US"/>
              </w:rPr>
              <w:t>TOTAL</w:t>
            </w:r>
          </w:p>
          <w:p w:rsidR="00040249" w:rsidRPr="00D7778B" w:rsidRDefault="00530A8F" w:rsidP="00A42688">
            <w:pPr>
              <w:spacing w:line="360" w:lineRule="auto"/>
              <w:jc w:val="center"/>
              <w:rPr>
                <w:sz w:val="20"/>
                <w:szCs w:val="20"/>
                <w:lang w:val="en-US"/>
              </w:rPr>
            </w:pPr>
            <w:r>
              <w:rPr>
                <w:sz w:val="20"/>
                <w:szCs w:val="20"/>
                <w:lang w:val="en-US"/>
              </w:rPr>
              <w:t>8</w:t>
            </w:r>
          </w:p>
          <w:p w:rsidR="00040249" w:rsidRDefault="00040249">
            <w:pPr>
              <w:spacing w:line="360" w:lineRule="auto"/>
              <w:jc w:val="center"/>
              <w:rPr>
                <w:sz w:val="20"/>
                <w:szCs w:val="20"/>
                <w:lang w:val="en-US"/>
              </w:rPr>
            </w:pPr>
          </w:p>
          <w:p w:rsidR="00040249" w:rsidRDefault="00040249">
            <w:pPr>
              <w:spacing w:line="360" w:lineRule="auto"/>
              <w:jc w:val="center"/>
              <w:rPr>
                <w:sz w:val="20"/>
                <w:szCs w:val="20"/>
                <w:lang w:val="en-US"/>
              </w:rPr>
            </w:pPr>
          </w:p>
          <w:p w:rsidR="00040249"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p>
          <w:p w:rsidR="00040249" w:rsidRPr="00D7778B" w:rsidRDefault="00040249">
            <w:pPr>
              <w:spacing w:line="360" w:lineRule="auto"/>
              <w:jc w:val="center"/>
              <w:rPr>
                <w:sz w:val="20"/>
                <w:szCs w:val="20"/>
                <w:lang w:val="en-US"/>
              </w:rPr>
            </w:pPr>
            <w:r w:rsidRPr="00D7778B">
              <w:rPr>
                <w:sz w:val="20"/>
                <w:szCs w:val="20"/>
                <w:lang w:val="en-US"/>
              </w:rPr>
              <w:t>TOTAL</w:t>
            </w:r>
          </w:p>
          <w:p w:rsidR="00040249" w:rsidRPr="00D7778B" w:rsidRDefault="00530A8F">
            <w:pPr>
              <w:spacing w:line="360" w:lineRule="auto"/>
              <w:jc w:val="center"/>
              <w:rPr>
                <w:sz w:val="20"/>
                <w:szCs w:val="20"/>
                <w:lang w:val="en-US"/>
              </w:rPr>
            </w:pPr>
            <w:r>
              <w:rPr>
                <w:sz w:val="20"/>
                <w:szCs w:val="20"/>
                <w:lang w:val="en-US"/>
              </w:rPr>
              <w:t>62</w:t>
            </w:r>
          </w:p>
        </w:tc>
      </w:tr>
    </w:tbl>
    <w:p w:rsidR="00040249" w:rsidRDefault="00040249" w:rsidP="00D7778B">
      <w:pPr>
        <w:spacing w:line="360" w:lineRule="auto"/>
        <w:jc w:val="center"/>
      </w:pPr>
    </w:p>
    <w:p w:rsidR="00040249" w:rsidRDefault="00040249">
      <w:pPr>
        <w:spacing w:line="360" w:lineRule="auto"/>
        <w:jc w:val="center"/>
        <w:rPr>
          <w:b/>
          <w:bCs/>
          <w:sz w:val="32"/>
          <w:szCs w:val="32"/>
        </w:rPr>
      </w:pPr>
      <w:r>
        <w:rPr>
          <w:b/>
          <w:bCs/>
          <w:sz w:val="32"/>
          <w:szCs w:val="32"/>
        </w:rPr>
        <w:lastRenderedPageBreak/>
        <w:t>Tema II – Introdução ao Cálculo diferencial I.</w:t>
      </w:r>
    </w:p>
    <w:p w:rsidR="00040249" w:rsidRDefault="00040249">
      <w:pPr>
        <w:spacing w:line="360" w:lineRule="auto"/>
        <w:jc w:val="center"/>
        <w:rPr>
          <w:b/>
          <w:bCs/>
          <w:sz w:val="32"/>
          <w:szCs w:val="32"/>
        </w:rPr>
      </w:pPr>
      <w:r>
        <w:rPr>
          <w:b/>
          <w:bCs/>
          <w:sz w:val="32"/>
          <w:szCs w:val="32"/>
        </w:rPr>
        <w:t>Funções racionais e com radicais. Taxa de variação e derivada.</w:t>
      </w:r>
    </w:p>
    <w:p w:rsidR="00040249" w:rsidRDefault="00040249">
      <w:pPr>
        <w:spacing w:line="360" w:lineRule="auto"/>
        <w:jc w:val="cente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160"/>
        <w:gridCol w:w="1979"/>
        <w:gridCol w:w="3282"/>
        <w:gridCol w:w="4320"/>
        <w:gridCol w:w="1939"/>
        <w:gridCol w:w="1080"/>
      </w:tblGrid>
      <w:tr w:rsidR="00040249">
        <w:trPr>
          <w:trHeight w:val="290"/>
        </w:trPr>
        <w:tc>
          <w:tcPr>
            <w:tcW w:w="2160" w:type="dxa"/>
            <w:vAlign w:val="center"/>
          </w:tcPr>
          <w:p w:rsidR="00040249" w:rsidRPr="005C17B3" w:rsidRDefault="00040249" w:rsidP="007F0A82">
            <w:pPr>
              <w:spacing w:line="360" w:lineRule="auto"/>
              <w:jc w:val="center"/>
              <w:rPr>
                <w:b/>
                <w:bCs/>
                <w:sz w:val="20"/>
                <w:szCs w:val="20"/>
              </w:rPr>
            </w:pPr>
            <w:r w:rsidRPr="005C17B3">
              <w:rPr>
                <w:b/>
                <w:bCs/>
                <w:sz w:val="20"/>
                <w:szCs w:val="20"/>
              </w:rPr>
              <w:t>CONTEÚDOS</w:t>
            </w:r>
          </w:p>
        </w:tc>
        <w:tc>
          <w:tcPr>
            <w:tcW w:w="1979" w:type="dxa"/>
            <w:vAlign w:val="center"/>
          </w:tcPr>
          <w:p w:rsidR="00040249" w:rsidRPr="005C17B3" w:rsidRDefault="00040249" w:rsidP="007F0A82">
            <w:pPr>
              <w:spacing w:line="360" w:lineRule="auto"/>
              <w:jc w:val="center"/>
              <w:rPr>
                <w:b/>
                <w:bCs/>
                <w:sz w:val="20"/>
                <w:szCs w:val="20"/>
              </w:rPr>
            </w:pPr>
            <w:r w:rsidRPr="005C17B3">
              <w:rPr>
                <w:b/>
                <w:bCs/>
                <w:sz w:val="20"/>
                <w:szCs w:val="20"/>
              </w:rPr>
              <w:t>COMPETÊNCIAS VISADAS</w:t>
            </w:r>
          </w:p>
        </w:tc>
        <w:tc>
          <w:tcPr>
            <w:tcW w:w="3282" w:type="dxa"/>
            <w:vAlign w:val="center"/>
          </w:tcPr>
          <w:p w:rsidR="00040249" w:rsidRPr="005C17B3" w:rsidRDefault="00040249" w:rsidP="007F0A82">
            <w:pPr>
              <w:spacing w:line="360" w:lineRule="auto"/>
              <w:jc w:val="center"/>
              <w:rPr>
                <w:b/>
                <w:bCs/>
                <w:sz w:val="20"/>
                <w:szCs w:val="20"/>
              </w:rPr>
            </w:pPr>
            <w:r w:rsidRPr="005C17B3">
              <w:rPr>
                <w:b/>
                <w:bCs/>
                <w:sz w:val="20"/>
                <w:szCs w:val="20"/>
              </w:rPr>
              <w:t>OBJECTIVOS DE APRENDIZAGEM</w:t>
            </w:r>
          </w:p>
        </w:tc>
        <w:tc>
          <w:tcPr>
            <w:tcW w:w="4320" w:type="dxa"/>
            <w:vAlign w:val="center"/>
          </w:tcPr>
          <w:p w:rsidR="00040249" w:rsidRPr="005C17B3" w:rsidRDefault="00040249" w:rsidP="007F0A82">
            <w:pPr>
              <w:spacing w:line="360" w:lineRule="auto"/>
              <w:jc w:val="center"/>
              <w:rPr>
                <w:b/>
                <w:bCs/>
                <w:sz w:val="20"/>
                <w:szCs w:val="20"/>
              </w:rPr>
            </w:pPr>
            <w:r w:rsidRPr="005C17B3">
              <w:rPr>
                <w:b/>
                <w:bCs/>
                <w:sz w:val="20"/>
                <w:szCs w:val="20"/>
              </w:rPr>
              <w:t>ORIENTAÇÕES METODOLÓGICAS</w:t>
            </w:r>
          </w:p>
        </w:tc>
        <w:tc>
          <w:tcPr>
            <w:tcW w:w="1939" w:type="dxa"/>
            <w:vAlign w:val="center"/>
          </w:tcPr>
          <w:p w:rsidR="00040249" w:rsidRPr="005C17B3" w:rsidRDefault="00040249" w:rsidP="007F0A82">
            <w:pPr>
              <w:spacing w:line="360" w:lineRule="auto"/>
              <w:jc w:val="center"/>
              <w:rPr>
                <w:b/>
                <w:bCs/>
                <w:sz w:val="20"/>
                <w:szCs w:val="20"/>
              </w:rPr>
            </w:pPr>
            <w:r w:rsidRPr="005C17B3">
              <w:rPr>
                <w:b/>
                <w:bCs/>
                <w:sz w:val="20"/>
                <w:szCs w:val="20"/>
              </w:rPr>
              <w:t>AVALIAÇÃO</w:t>
            </w:r>
          </w:p>
        </w:tc>
        <w:tc>
          <w:tcPr>
            <w:tcW w:w="1080" w:type="dxa"/>
            <w:vAlign w:val="center"/>
          </w:tcPr>
          <w:p w:rsidR="00040249" w:rsidRPr="005C17B3" w:rsidRDefault="00040249" w:rsidP="007F0A82">
            <w:pPr>
              <w:spacing w:line="360" w:lineRule="auto"/>
              <w:jc w:val="center"/>
              <w:rPr>
                <w:sz w:val="20"/>
                <w:szCs w:val="20"/>
              </w:rPr>
            </w:pPr>
            <w:r>
              <w:rPr>
                <w:b/>
                <w:bCs/>
                <w:sz w:val="20"/>
                <w:szCs w:val="20"/>
              </w:rPr>
              <w:t>Nº DE AULAS</w:t>
            </w:r>
          </w:p>
        </w:tc>
      </w:tr>
      <w:tr w:rsidR="00040249" w:rsidRPr="00923B7E">
        <w:trPr>
          <w:trHeight w:val="90"/>
        </w:trPr>
        <w:tc>
          <w:tcPr>
            <w:tcW w:w="2160" w:type="dxa"/>
          </w:tcPr>
          <w:p w:rsidR="00040249" w:rsidRDefault="00040249">
            <w:pPr>
              <w:spacing w:line="360" w:lineRule="auto"/>
              <w:rPr>
                <w:sz w:val="20"/>
                <w:szCs w:val="20"/>
              </w:rPr>
            </w:pPr>
            <w:r>
              <w:rPr>
                <w:sz w:val="20"/>
                <w:szCs w:val="20"/>
              </w:rPr>
              <w:t>* Estudo intuitivo das propriedades das funções e dos seus gráficos, tanto a partir de um gráfico particular, como usando calculadora gráfica, para a seguinte classe de funções:</w:t>
            </w:r>
          </w:p>
          <w:p w:rsidR="00040249" w:rsidRDefault="00040249">
            <w:pPr>
              <w:spacing w:line="360" w:lineRule="auto"/>
              <w:rPr>
                <w:sz w:val="20"/>
                <w:szCs w:val="20"/>
              </w:rPr>
            </w:pPr>
            <w:r>
              <w:rPr>
                <w:sz w:val="20"/>
                <w:szCs w:val="20"/>
              </w:rPr>
              <w:t xml:space="preserve">- </w:t>
            </w:r>
            <w:r w:rsidRPr="00D73EF6">
              <w:rPr>
                <w:position w:val="-24"/>
                <w:sz w:val="20"/>
                <w:szCs w:val="20"/>
              </w:rPr>
              <w:object w:dxaOrig="1780" w:dyaOrig="620">
                <v:shape id="_x0000_i1038" type="#_x0000_t75" style="width:89pt;height:31pt" o:ole="" fillcolor="window">
                  <v:imagedata r:id="rId31" o:title=""/>
                </v:shape>
                <o:OLEObject Type="Embed" ProgID="Equation.3" ShapeID="_x0000_i1038" DrawAspect="Content" ObjectID="_1440093977" r:id="rId32"/>
              </w:object>
            </w:r>
          </w:p>
          <w:p w:rsidR="00040249" w:rsidRDefault="00040249">
            <w:pPr>
              <w:spacing w:line="360" w:lineRule="auto"/>
              <w:rPr>
                <w:sz w:val="20"/>
                <w:szCs w:val="20"/>
              </w:rPr>
            </w:pPr>
            <w:r>
              <w:rPr>
                <w:sz w:val="20"/>
                <w:szCs w:val="20"/>
              </w:rPr>
              <w:t>- Funções definidas por dois ou mais ramos (cujo domínio é um intervalo ou união de intervalos).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Neste estudo enfatiza-se a análise dos efeitos das mudanças dos parâmetros nos gráficos das funções de uma </w:t>
            </w:r>
            <w:r>
              <w:rPr>
                <w:sz w:val="20"/>
                <w:szCs w:val="20"/>
              </w:rPr>
              <w:lastRenderedPageBreak/>
              <w:t>mesma classe.</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Conceito intuitivo de limite, de </w:t>
            </w:r>
            <w:r w:rsidRPr="00D73EF6">
              <w:rPr>
                <w:position w:val="-4"/>
                <w:sz w:val="20"/>
                <w:szCs w:val="20"/>
              </w:rPr>
              <w:object w:dxaOrig="440" w:dyaOrig="220">
                <v:shape id="_x0000_i1039" type="#_x0000_t75" style="width:22pt;height:11pt" o:ole="" fillcolor="window">
                  <v:imagedata r:id="rId33" o:title=""/>
                </v:shape>
                <o:OLEObject Type="Embed" ProgID="Equation.3" ShapeID="_x0000_i1039" DrawAspect="Content" ObjectID="_1440093978" r:id="rId34"/>
              </w:object>
            </w:r>
            <w:r>
              <w:rPr>
                <w:sz w:val="20"/>
                <w:szCs w:val="20"/>
              </w:rPr>
              <w:t xml:space="preserve"> e de </w:t>
            </w:r>
            <w:r w:rsidRPr="00D73EF6">
              <w:rPr>
                <w:position w:val="-4"/>
                <w:sz w:val="20"/>
                <w:szCs w:val="20"/>
              </w:rPr>
              <w:object w:dxaOrig="420" w:dyaOrig="200">
                <v:shape id="_x0000_i1040" type="#_x0000_t75" style="width:21pt;height:10pt" o:ole="" fillcolor="window">
                  <v:imagedata r:id="rId35" o:title=""/>
                </v:shape>
                <o:OLEObject Type="Embed" ProgID="Equation.3" ShapeID="_x0000_i1040" DrawAspect="Content" ObjectID="_1440093979" r:id="rId36"/>
              </w:objec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Soma, diferença, produto, quociente e composição num contexto do estudo de funções racionais envolvendo polinómios </w:t>
            </w:r>
            <w:proofErr w:type="gramStart"/>
            <w:r>
              <w:rPr>
                <w:sz w:val="20"/>
                <w:szCs w:val="20"/>
              </w:rPr>
              <w:t>dos 2º</w:t>
            </w:r>
            <w:proofErr w:type="gramEnd"/>
            <w:r>
              <w:rPr>
                <w:sz w:val="20"/>
                <w:szCs w:val="20"/>
              </w:rPr>
              <w:t xml:space="preserve"> e 3º graus.</w:t>
            </w:r>
          </w:p>
          <w:p w:rsidR="00040249" w:rsidRDefault="00040249">
            <w:pPr>
              <w:spacing w:line="360" w:lineRule="auto"/>
              <w:rPr>
                <w:sz w:val="20"/>
                <w:szCs w:val="20"/>
              </w:rPr>
            </w:pPr>
            <w:r>
              <w:rPr>
                <w:sz w:val="20"/>
                <w:szCs w:val="20"/>
              </w:rPr>
              <w:t>* Inversa de uma função. Funções com radicais quadráticos ou cúbicos.</w:t>
            </w:r>
          </w:p>
          <w:p w:rsidR="00040249" w:rsidRDefault="00040249">
            <w:pPr>
              <w:spacing w:line="360" w:lineRule="auto"/>
              <w:rPr>
                <w:sz w:val="20"/>
                <w:szCs w:val="20"/>
              </w:rPr>
            </w:pPr>
            <w:r>
              <w:rPr>
                <w:sz w:val="20"/>
                <w:szCs w:val="20"/>
              </w:rPr>
              <w:t xml:space="preserve">Operações com radicais quadráticos e cúbicos </w:t>
            </w:r>
            <w:r w:rsidR="00F36B86">
              <w:rPr>
                <w:sz w:val="20"/>
                <w:szCs w:val="20"/>
              </w:rPr>
              <w:t>e com potências de expoente fra</w:t>
            </w:r>
            <w:r>
              <w:rPr>
                <w:sz w:val="20"/>
                <w:szCs w:val="20"/>
              </w:rPr>
              <w:t>cionário.</w:t>
            </w:r>
          </w:p>
          <w:p w:rsidR="00040249" w:rsidRDefault="00040249">
            <w:pPr>
              <w:spacing w:line="360" w:lineRule="auto"/>
              <w:rPr>
                <w:sz w:val="20"/>
                <w:szCs w:val="20"/>
              </w:rPr>
            </w:pPr>
            <w:r>
              <w:rPr>
                <w:sz w:val="20"/>
                <w:szCs w:val="20"/>
              </w:rPr>
              <w:t xml:space="preserve">Simplificação de </w:t>
            </w:r>
            <w:proofErr w:type="spellStart"/>
            <w:r>
              <w:rPr>
                <w:sz w:val="20"/>
                <w:szCs w:val="20"/>
              </w:rPr>
              <w:t>ex-pressões</w:t>
            </w:r>
            <w:proofErr w:type="spellEnd"/>
            <w:r>
              <w:rPr>
                <w:sz w:val="20"/>
                <w:szCs w:val="20"/>
              </w:rPr>
              <w:t xml:space="preserve"> com radicais (não incluindo a racionalização).</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Noção de taxa média de variação: cálculo da taxa média de variação.</w:t>
            </w:r>
          </w:p>
          <w:p w:rsidR="00040249" w:rsidRDefault="00040249">
            <w:pPr>
              <w:spacing w:line="360" w:lineRule="auto"/>
              <w:rPr>
                <w:sz w:val="20"/>
                <w:szCs w:val="20"/>
              </w:rPr>
            </w:pPr>
            <w:r>
              <w:rPr>
                <w:sz w:val="20"/>
                <w:szCs w:val="20"/>
              </w:rPr>
              <w:lastRenderedPageBreak/>
              <w:t xml:space="preserve">Noção de taxa média de variação: obtenção da taxa de variação (valor para que tende a </w:t>
            </w:r>
            <w:proofErr w:type="spellStart"/>
            <w:r>
              <w:rPr>
                <w:sz w:val="20"/>
                <w:szCs w:val="20"/>
              </w:rPr>
              <w:t>t.m.v</w:t>
            </w:r>
            <w:proofErr w:type="spellEnd"/>
            <w:r>
              <w:rPr>
                <w:sz w:val="20"/>
                <w:szCs w:val="20"/>
              </w:rPr>
              <w:t>. quando a amplitude do intervalo tende para zero) em casos simples.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Interpretação geométrica da taxa de variação; definição de derivada (recorrendo à noção intuitiva de limite).</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Determinação da derivada em casos simples: função afim, funções polinomiais </w:t>
            </w:r>
            <w:proofErr w:type="gramStart"/>
            <w:r>
              <w:rPr>
                <w:sz w:val="20"/>
                <w:szCs w:val="20"/>
              </w:rPr>
              <w:t>dos 2º</w:t>
            </w:r>
            <w:proofErr w:type="gramEnd"/>
            <w:r>
              <w:rPr>
                <w:sz w:val="20"/>
                <w:szCs w:val="20"/>
              </w:rPr>
              <w:t xml:space="preserve"> e 3º graus, função racional do 1º grau, função módulo.</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Constatação, por argumentos geométricos, de </w:t>
            </w:r>
            <w:proofErr w:type="gramStart"/>
            <w:r>
              <w:rPr>
                <w:sz w:val="20"/>
                <w:szCs w:val="20"/>
              </w:rPr>
              <w:t>que</w:t>
            </w:r>
            <w:proofErr w:type="gramEnd"/>
            <w:r>
              <w:rPr>
                <w:sz w:val="20"/>
                <w:szCs w:val="20"/>
              </w:rPr>
              <w:t>:</w:t>
            </w:r>
          </w:p>
          <w:p w:rsidR="00040249" w:rsidRDefault="00040249">
            <w:pPr>
              <w:spacing w:line="360" w:lineRule="auto"/>
              <w:rPr>
                <w:sz w:val="20"/>
                <w:szCs w:val="20"/>
              </w:rPr>
            </w:pPr>
            <w:r>
              <w:rPr>
                <w:sz w:val="20"/>
                <w:szCs w:val="20"/>
              </w:rPr>
              <w:t xml:space="preserve">i) </w:t>
            </w:r>
            <w:proofErr w:type="gramStart"/>
            <w:r>
              <w:rPr>
                <w:sz w:val="20"/>
                <w:szCs w:val="20"/>
              </w:rPr>
              <w:t>se</w:t>
            </w:r>
            <w:proofErr w:type="gramEnd"/>
            <w:r>
              <w:rPr>
                <w:sz w:val="20"/>
                <w:szCs w:val="20"/>
              </w:rPr>
              <w:t xml:space="preserve"> a derivada é positiva num intervalo aberto a função é crescente nesse intervalo e, se a derivada é negativa num intervalo aberto a função é decrescente nesse intervalo;</w:t>
            </w:r>
          </w:p>
          <w:p w:rsidR="00040249" w:rsidRDefault="00040249">
            <w:pPr>
              <w:spacing w:line="360" w:lineRule="auto"/>
              <w:rPr>
                <w:sz w:val="20"/>
                <w:szCs w:val="20"/>
              </w:rPr>
            </w:pPr>
            <w:proofErr w:type="spellStart"/>
            <w:proofErr w:type="gramStart"/>
            <w:r>
              <w:rPr>
                <w:sz w:val="20"/>
                <w:szCs w:val="20"/>
              </w:rPr>
              <w:t>ii</w:t>
            </w:r>
            <w:proofErr w:type="spellEnd"/>
            <w:proofErr w:type="gramEnd"/>
            <w:r>
              <w:rPr>
                <w:sz w:val="20"/>
                <w:szCs w:val="20"/>
              </w:rPr>
              <w:t>) se a função é derivável num intervalo aberto e se tem um extremo relativo num ponto desse intervalo então a derivada é nula nesse ponto.</w:t>
            </w:r>
          </w:p>
        </w:tc>
        <w:tc>
          <w:tcPr>
            <w:tcW w:w="1979" w:type="dxa"/>
          </w:tcPr>
          <w:p w:rsidR="00040249" w:rsidRDefault="00040249">
            <w:pPr>
              <w:spacing w:line="360" w:lineRule="auto"/>
              <w:rPr>
                <w:sz w:val="20"/>
                <w:szCs w:val="20"/>
              </w:rPr>
            </w:pPr>
            <w:r>
              <w:rPr>
                <w:sz w:val="20"/>
                <w:szCs w:val="20"/>
              </w:rPr>
              <w:lastRenderedPageBreak/>
              <w:t>* Resolver equações e inequações.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Interpretar fenómenos e resolver problemas recorrendo a funções e seus gráficos.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Usar a calculadora gráfica e tirar partido das suas potencialidades.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Operar com expressões racionais.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Conhecer personalidades e factos marcantes da História da </w:t>
            </w:r>
            <w:r>
              <w:rPr>
                <w:sz w:val="20"/>
                <w:szCs w:val="20"/>
              </w:rPr>
              <w:lastRenderedPageBreak/>
              <w:t>Matemática e relacioná-los com momentos históricos de relevância cultural ou social.</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tc>
        <w:tc>
          <w:tcPr>
            <w:tcW w:w="3282" w:type="dxa"/>
          </w:tcPr>
          <w:p w:rsidR="00040249" w:rsidRDefault="00040249">
            <w:pPr>
              <w:spacing w:line="360" w:lineRule="auto"/>
              <w:rPr>
                <w:sz w:val="20"/>
                <w:szCs w:val="20"/>
              </w:rPr>
            </w:pPr>
            <w:r>
              <w:rPr>
                <w:sz w:val="20"/>
                <w:szCs w:val="20"/>
              </w:rPr>
              <w:lastRenderedPageBreak/>
              <w:t>*.Interpretar gráficos de funções e determinar:</w:t>
            </w:r>
          </w:p>
          <w:p w:rsidR="00040249" w:rsidRDefault="00040249">
            <w:pPr>
              <w:spacing w:line="360" w:lineRule="auto"/>
              <w:rPr>
                <w:sz w:val="20"/>
                <w:szCs w:val="20"/>
              </w:rPr>
            </w:pPr>
            <w:r>
              <w:rPr>
                <w:sz w:val="20"/>
                <w:szCs w:val="20"/>
              </w:rPr>
              <w:t>- Domínio;</w:t>
            </w:r>
          </w:p>
          <w:p w:rsidR="00040249" w:rsidRDefault="00040249">
            <w:pPr>
              <w:spacing w:line="360" w:lineRule="auto"/>
              <w:rPr>
                <w:sz w:val="20"/>
                <w:szCs w:val="20"/>
              </w:rPr>
            </w:pPr>
            <w:r>
              <w:rPr>
                <w:sz w:val="20"/>
                <w:szCs w:val="20"/>
              </w:rPr>
              <w:t>- Contradomínio;</w:t>
            </w:r>
          </w:p>
          <w:p w:rsidR="00040249" w:rsidRDefault="00040249">
            <w:pPr>
              <w:spacing w:line="360" w:lineRule="auto"/>
              <w:rPr>
                <w:sz w:val="20"/>
                <w:szCs w:val="20"/>
              </w:rPr>
            </w:pPr>
            <w:r>
              <w:rPr>
                <w:sz w:val="20"/>
                <w:szCs w:val="20"/>
              </w:rPr>
              <w:t xml:space="preserve">- Pontos </w:t>
            </w:r>
            <w:proofErr w:type="gramStart"/>
            <w:r>
              <w:rPr>
                <w:sz w:val="20"/>
                <w:szCs w:val="20"/>
              </w:rPr>
              <w:t>notáveis</w:t>
            </w:r>
            <w:proofErr w:type="gramEnd"/>
            <w:r>
              <w:rPr>
                <w:sz w:val="20"/>
                <w:szCs w:val="20"/>
              </w:rPr>
              <w:t>;</w:t>
            </w:r>
          </w:p>
          <w:p w:rsidR="00040249" w:rsidRDefault="00040249">
            <w:pPr>
              <w:spacing w:line="360" w:lineRule="auto"/>
              <w:rPr>
                <w:sz w:val="20"/>
                <w:szCs w:val="20"/>
              </w:rPr>
            </w:pPr>
            <w:r>
              <w:rPr>
                <w:sz w:val="20"/>
                <w:szCs w:val="20"/>
              </w:rPr>
              <w:t>- Intervalos de monotonia;</w:t>
            </w:r>
          </w:p>
          <w:p w:rsidR="00040249" w:rsidRDefault="00040249">
            <w:pPr>
              <w:spacing w:line="360" w:lineRule="auto"/>
              <w:rPr>
                <w:sz w:val="20"/>
                <w:szCs w:val="20"/>
              </w:rPr>
            </w:pPr>
            <w:r>
              <w:rPr>
                <w:sz w:val="20"/>
                <w:szCs w:val="20"/>
              </w:rPr>
              <w:t>- Extremos (relativos e absolutos);</w:t>
            </w:r>
          </w:p>
          <w:p w:rsidR="00040249" w:rsidRDefault="00040249">
            <w:pPr>
              <w:spacing w:line="360" w:lineRule="auto"/>
              <w:rPr>
                <w:sz w:val="20"/>
                <w:szCs w:val="20"/>
              </w:rPr>
            </w:pPr>
            <w:r>
              <w:rPr>
                <w:sz w:val="20"/>
                <w:szCs w:val="20"/>
              </w:rPr>
              <w:t>- Simetrias;</w:t>
            </w:r>
          </w:p>
          <w:p w:rsidR="00040249" w:rsidRDefault="00040249">
            <w:pPr>
              <w:spacing w:line="360" w:lineRule="auto"/>
              <w:rPr>
                <w:sz w:val="20"/>
                <w:szCs w:val="20"/>
              </w:rPr>
            </w:pPr>
            <w:r>
              <w:rPr>
                <w:sz w:val="20"/>
                <w:szCs w:val="20"/>
              </w:rPr>
              <w:t>- Assimptotas;</w:t>
            </w:r>
          </w:p>
          <w:p w:rsidR="00040249" w:rsidRDefault="00040249">
            <w:pPr>
              <w:spacing w:line="360" w:lineRule="auto"/>
              <w:rPr>
                <w:sz w:val="20"/>
                <w:szCs w:val="20"/>
              </w:rPr>
            </w:pPr>
            <w:r>
              <w:rPr>
                <w:sz w:val="20"/>
                <w:szCs w:val="20"/>
              </w:rPr>
              <w:t>- Limites nos ramos infinitos.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Identificar gráficos de funções definidas por expressões do tipo </w:t>
            </w:r>
            <w:r w:rsidRPr="00D73EF6">
              <w:rPr>
                <w:position w:val="-24"/>
                <w:sz w:val="20"/>
                <w:szCs w:val="20"/>
              </w:rPr>
              <w:object w:dxaOrig="1780" w:dyaOrig="620">
                <v:shape id="_x0000_i1041" type="#_x0000_t75" style="width:89pt;height:31pt" o:ole="" fillcolor="window">
                  <v:imagedata r:id="rId31" o:title=""/>
                </v:shape>
                <o:OLEObject Type="Embed" ProgID="Equation.3" ShapeID="_x0000_i1041" DrawAspect="Content" ObjectID="_1440093980" r:id="rId37"/>
              </w:object>
            </w:r>
            <w:r>
              <w:rPr>
                <w:sz w:val="20"/>
                <w:szCs w:val="20"/>
              </w:rPr>
              <w:t xml:space="preserve"> em face da variação de </w:t>
            </w:r>
            <w:r>
              <w:rPr>
                <w:i/>
                <w:iCs/>
                <w:sz w:val="20"/>
                <w:szCs w:val="20"/>
              </w:rPr>
              <w:t>a</w:t>
            </w:r>
            <w:r>
              <w:rPr>
                <w:sz w:val="20"/>
                <w:szCs w:val="20"/>
              </w:rPr>
              <w:t xml:space="preserve">, </w:t>
            </w:r>
            <w:r>
              <w:rPr>
                <w:i/>
                <w:iCs/>
                <w:sz w:val="20"/>
                <w:szCs w:val="20"/>
              </w:rPr>
              <w:t>b</w:t>
            </w:r>
            <w:r>
              <w:rPr>
                <w:sz w:val="20"/>
                <w:szCs w:val="20"/>
              </w:rPr>
              <w:t xml:space="preserve">, </w:t>
            </w:r>
            <w:r>
              <w:rPr>
                <w:i/>
                <w:iCs/>
                <w:sz w:val="20"/>
                <w:szCs w:val="20"/>
              </w:rPr>
              <w:t>c</w:t>
            </w:r>
            <w:r>
              <w:rPr>
                <w:sz w:val="20"/>
                <w:szCs w:val="20"/>
              </w:rPr>
              <w:t xml:space="preserve"> e </w:t>
            </w:r>
            <w:r>
              <w:rPr>
                <w:i/>
                <w:iCs/>
                <w:sz w:val="20"/>
                <w:szCs w:val="20"/>
              </w:rPr>
              <w:t>d</w:t>
            </w:r>
            <w:r>
              <w:rPr>
                <w:sz w:val="20"/>
                <w:szCs w:val="20"/>
              </w:rPr>
              <w:t xml:space="preserve"> e concluir as características destas funções.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Aplicar o estudo de funções racionais à resolução de problemas.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Usar a calculadora gráfica para uma aproximação experimental da noção de limite, </w:t>
            </w:r>
            <w:r w:rsidRPr="00D73EF6">
              <w:rPr>
                <w:position w:val="-4"/>
                <w:sz w:val="20"/>
                <w:szCs w:val="20"/>
              </w:rPr>
              <w:object w:dxaOrig="440" w:dyaOrig="220">
                <v:shape id="_x0000_i1042" type="#_x0000_t75" style="width:22pt;height:11pt" o:ole="" fillcolor="window">
                  <v:imagedata r:id="rId33" o:title=""/>
                </v:shape>
                <o:OLEObject Type="Embed" ProgID="Equation.3" ShapeID="_x0000_i1042" DrawAspect="Content" ObjectID="_1440093981" r:id="rId38"/>
              </w:object>
            </w:r>
            <w:r>
              <w:rPr>
                <w:sz w:val="20"/>
                <w:szCs w:val="20"/>
              </w:rPr>
              <w:t xml:space="preserve"> </w:t>
            </w:r>
            <w:proofErr w:type="gramStart"/>
            <w:r>
              <w:rPr>
                <w:sz w:val="20"/>
                <w:szCs w:val="20"/>
              </w:rPr>
              <w:t>e</w:t>
            </w:r>
            <w:proofErr w:type="gramEnd"/>
            <w:r>
              <w:rPr>
                <w:sz w:val="20"/>
                <w:szCs w:val="20"/>
              </w:rPr>
              <w:t xml:space="preserve"> </w:t>
            </w:r>
            <w:r w:rsidRPr="00D73EF6">
              <w:rPr>
                <w:position w:val="-4"/>
                <w:sz w:val="20"/>
                <w:szCs w:val="20"/>
              </w:rPr>
              <w:object w:dxaOrig="420" w:dyaOrig="200">
                <v:shape id="_x0000_i1043" type="#_x0000_t75" style="width:21pt;height:10pt" o:ole="" fillcolor="window">
                  <v:imagedata r:id="rId35" o:title=""/>
                </v:shape>
                <o:OLEObject Type="Embed" ProgID="Equation.3" ShapeID="_x0000_i1043" DrawAspect="Content" ObjectID="_1440093982" r:id="rId39"/>
              </w:object>
            </w:r>
            <w:r>
              <w:rPr>
                <w:sz w:val="20"/>
                <w:szCs w:val="20"/>
              </w:rPr>
              <w:t>.</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Definir soma, diferença, produto e quociente de funções.</w:t>
            </w:r>
          </w:p>
          <w:p w:rsidR="00040249" w:rsidRDefault="00040249">
            <w:pPr>
              <w:spacing w:line="360" w:lineRule="auto"/>
              <w:rPr>
                <w:sz w:val="20"/>
                <w:szCs w:val="20"/>
              </w:rPr>
            </w:pPr>
            <w:r>
              <w:rPr>
                <w:sz w:val="20"/>
                <w:szCs w:val="20"/>
              </w:rPr>
              <w:t>* Definir a composta de duas funções.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Definir a inversa de uma função.</w:t>
            </w:r>
          </w:p>
          <w:p w:rsidR="00040249" w:rsidRDefault="00040249">
            <w:pPr>
              <w:spacing w:line="360" w:lineRule="auto"/>
              <w:rPr>
                <w:sz w:val="20"/>
                <w:szCs w:val="20"/>
              </w:rPr>
            </w:pPr>
            <w:r>
              <w:rPr>
                <w:sz w:val="20"/>
                <w:szCs w:val="20"/>
              </w:rPr>
              <w:t>* Operar com radicais quadráticos e cúbicos e simplificá-los.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Opera</w:t>
            </w:r>
            <w:r w:rsidR="00F36B86">
              <w:rPr>
                <w:sz w:val="20"/>
                <w:szCs w:val="20"/>
              </w:rPr>
              <w:t>r com potências de expoente fra</w:t>
            </w:r>
            <w:r>
              <w:rPr>
                <w:sz w:val="20"/>
                <w:szCs w:val="20"/>
              </w:rPr>
              <w:t>cionário.</w:t>
            </w:r>
          </w:p>
          <w:p w:rsidR="00040249" w:rsidRDefault="00040249">
            <w:pPr>
              <w:spacing w:line="360" w:lineRule="auto"/>
              <w:rPr>
                <w:sz w:val="20"/>
                <w:szCs w:val="20"/>
              </w:rPr>
            </w:pPr>
            <w:r>
              <w:rPr>
                <w:sz w:val="20"/>
                <w:szCs w:val="20"/>
              </w:rPr>
              <w:t>* Estudar as propriedades de funções definidas por radicais.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Determinar a taxa de variação média de uma função.</w:t>
            </w:r>
          </w:p>
          <w:p w:rsidR="00040249" w:rsidRDefault="00040249">
            <w:pPr>
              <w:spacing w:line="360" w:lineRule="auto"/>
              <w:rPr>
                <w:sz w:val="20"/>
                <w:szCs w:val="20"/>
              </w:rPr>
            </w:pPr>
            <w:r>
              <w:rPr>
                <w:sz w:val="20"/>
                <w:szCs w:val="20"/>
              </w:rPr>
              <w:t xml:space="preserve">* Determinar a taxa de variação </w:t>
            </w:r>
            <w:r>
              <w:rPr>
                <w:sz w:val="20"/>
                <w:szCs w:val="20"/>
              </w:rPr>
              <w:lastRenderedPageBreak/>
              <w:t>instantânea de uma função.</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Calcular e interpretar graficamente: - Taxa de variação média;</w:t>
            </w:r>
          </w:p>
          <w:p w:rsidR="00040249" w:rsidRDefault="00040249">
            <w:pPr>
              <w:spacing w:line="360" w:lineRule="auto"/>
              <w:rPr>
                <w:sz w:val="20"/>
                <w:szCs w:val="20"/>
              </w:rPr>
            </w:pPr>
            <w:r>
              <w:rPr>
                <w:sz w:val="20"/>
                <w:szCs w:val="20"/>
              </w:rPr>
              <w:t>- Taxa de variação/derivada.</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Aplicar derivadas para concluir:</w:t>
            </w:r>
          </w:p>
          <w:p w:rsidR="00040249" w:rsidRDefault="00040249">
            <w:pPr>
              <w:spacing w:line="360" w:lineRule="auto"/>
              <w:rPr>
                <w:sz w:val="20"/>
                <w:szCs w:val="20"/>
              </w:rPr>
            </w:pPr>
            <w:r>
              <w:rPr>
                <w:sz w:val="20"/>
                <w:szCs w:val="20"/>
              </w:rPr>
              <w:t>- Sentido de variação de uma função;</w:t>
            </w:r>
          </w:p>
          <w:p w:rsidR="00040249" w:rsidRDefault="00040249">
            <w:pPr>
              <w:spacing w:line="360" w:lineRule="auto"/>
              <w:rPr>
                <w:sz w:val="20"/>
                <w:szCs w:val="20"/>
              </w:rPr>
            </w:pPr>
            <w:r>
              <w:rPr>
                <w:sz w:val="20"/>
                <w:szCs w:val="20"/>
              </w:rPr>
              <w:t>- Extremos.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Determinar a derivada de uma função num ponto.</w:t>
            </w:r>
          </w:p>
          <w:p w:rsidR="00040249" w:rsidRDefault="00040249">
            <w:pPr>
              <w:spacing w:line="360" w:lineRule="auto"/>
              <w:rPr>
                <w:sz w:val="20"/>
                <w:szCs w:val="20"/>
              </w:rPr>
            </w:pPr>
            <w:r>
              <w:rPr>
                <w:sz w:val="20"/>
                <w:szCs w:val="20"/>
              </w:rPr>
              <w:t>*Determinar a função derivada de algumas funções.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Interpretar e analisar gráficos de funções.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Resolver problemas aplicando derivadas. (Problemas de máximos e mínimos).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tc>
        <w:tc>
          <w:tcPr>
            <w:tcW w:w="4320" w:type="dxa"/>
          </w:tcPr>
          <w:p w:rsidR="00040249" w:rsidRDefault="00040249">
            <w:pPr>
              <w:spacing w:line="360" w:lineRule="auto"/>
              <w:rPr>
                <w:sz w:val="20"/>
                <w:szCs w:val="20"/>
              </w:rPr>
            </w:pPr>
            <w:r>
              <w:rPr>
                <w:sz w:val="20"/>
                <w:szCs w:val="20"/>
              </w:rPr>
              <w:lastRenderedPageBreak/>
              <w:t>* As indicações metodológicas são semelhantes às dadas no Tema II do 10º ano.</w:t>
            </w:r>
          </w:p>
          <w:p w:rsidR="00040249" w:rsidRDefault="00040249">
            <w:pPr>
              <w:spacing w:line="360" w:lineRule="auto"/>
              <w:rPr>
                <w:sz w:val="20"/>
                <w:szCs w:val="20"/>
              </w:rPr>
            </w:pPr>
            <w:r>
              <w:rPr>
                <w:sz w:val="20"/>
                <w:szCs w:val="20"/>
              </w:rPr>
              <w:t>Sugerem-se as seguintes propriedades:</w:t>
            </w:r>
          </w:p>
          <w:p w:rsidR="00040249" w:rsidRDefault="00040249">
            <w:pPr>
              <w:spacing w:line="360" w:lineRule="auto"/>
              <w:rPr>
                <w:sz w:val="20"/>
                <w:szCs w:val="20"/>
              </w:rPr>
            </w:pPr>
            <w:r>
              <w:rPr>
                <w:sz w:val="20"/>
                <w:szCs w:val="20"/>
              </w:rPr>
              <w:t>Domínio, contradomínio, pontos notáveis, monotonia, continuidade, extremos (relativos e absolutos), simetrias em relação ao eixo dos YY e à origem, assimptotas, limites nos ramos infinitos.</w:t>
            </w:r>
          </w:p>
          <w:p w:rsidR="00040249" w:rsidRDefault="00040249">
            <w:pPr>
              <w:spacing w:line="360" w:lineRule="auto"/>
              <w:rPr>
                <w:sz w:val="20"/>
                <w:szCs w:val="20"/>
              </w:rPr>
            </w:pPr>
            <w:r>
              <w:rPr>
                <w:sz w:val="20"/>
                <w:szCs w:val="20"/>
              </w:rPr>
              <w:t>Afigura-se necessário propor problemas envolvendo as funções anteriores e as estudada</w:t>
            </w:r>
            <w:r w:rsidR="00F36B86">
              <w:rPr>
                <w:sz w:val="20"/>
                <w:szCs w:val="20"/>
              </w:rPr>
              <w:t>s no 10º ano, tanto sob os aspe</w:t>
            </w:r>
            <w:r>
              <w:rPr>
                <w:sz w:val="20"/>
                <w:szCs w:val="20"/>
              </w:rPr>
              <w:t>tos analíticos como numéricos e gráficos. A resoluç</w:t>
            </w:r>
            <w:r w:rsidR="00F36B86">
              <w:rPr>
                <w:sz w:val="20"/>
                <w:szCs w:val="20"/>
              </w:rPr>
              <w:t>ão de equações e inequações fra</w:t>
            </w:r>
            <w:r>
              <w:rPr>
                <w:sz w:val="20"/>
                <w:szCs w:val="20"/>
              </w:rPr>
              <w:t>cionárias aparecem num contexto de resolução de problemas.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ind w:left="31"/>
              <w:rPr>
                <w:sz w:val="20"/>
                <w:szCs w:val="20"/>
              </w:rPr>
            </w:pPr>
            <w:r>
              <w:rPr>
                <w:sz w:val="20"/>
                <w:szCs w:val="20"/>
              </w:rPr>
              <w:t xml:space="preserve">* O conceito de limite, a ser formalizado mais tarde, deve ser utilizado de forma intuitiva (incluindo o de limite lateral esquerdo e direito). Neste contexto devem ser introduzidos os símbolos </w:t>
            </w:r>
            <w:r w:rsidRPr="00D73EF6">
              <w:rPr>
                <w:position w:val="-4"/>
                <w:sz w:val="20"/>
                <w:szCs w:val="20"/>
              </w:rPr>
              <w:object w:dxaOrig="440" w:dyaOrig="220">
                <v:shape id="_x0000_i1044" type="#_x0000_t75" style="width:22pt;height:11pt" o:ole="" fillcolor="window">
                  <v:imagedata r:id="rId40" o:title=""/>
                </v:shape>
                <o:OLEObject Type="Embed" ProgID="Equation.3" ShapeID="_x0000_i1044" DrawAspect="Content" ObjectID="_1440093983" r:id="rId41"/>
              </w:object>
            </w:r>
            <w:r>
              <w:rPr>
                <w:sz w:val="20"/>
                <w:szCs w:val="20"/>
              </w:rPr>
              <w:t xml:space="preserve"> e </w:t>
            </w:r>
            <w:r w:rsidRPr="00D73EF6">
              <w:rPr>
                <w:position w:val="-4"/>
                <w:sz w:val="20"/>
                <w:szCs w:val="20"/>
              </w:rPr>
              <w:object w:dxaOrig="420" w:dyaOrig="200">
                <v:shape id="_x0000_i1045" type="#_x0000_t75" style="width:21pt;height:10pt" o:ole="" fillcolor="window">
                  <v:imagedata r:id="rId42" o:title=""/>
                </v:shape>
                <o:OLEObject Type="Embed" ProgID="Equation.3" ShapeID="_x0000_i1045" DrawAspect="Content" ObjectID="_1440093984" r:id="rId43"/>
              </w:object>
            </w:r>
            <w:r>
              <w:rPr>
                <w:sz w:val="20"/>
                <w:szCs w:val="20"/>
              </w:rPr>
              <w:t>, devendo chamar-se a atenção para o facto de não serem números reais, mas apenas símbolos com um significado preciso.</w:t>
            </w:r>
          </w:p>
          <w:p w:rsidR="00040249" w:rsidRDefault="00040249">
            <w:pPr>
              <w:spacing w:line="360" w:lineRule="auto"/>
              <w:ind w:left="31"/>
              <w:rPr>
                <w:sz w:val="20"/>
                <w:szCs w:val="20"/>
              </w:rPr>
            </w:pPr>
            <w:r>
              <w:rPr>
                <w:sz w:val="20"/>
                <w:szCs w:val="20"/>
              </w:rPr>
              <w:t>Este conceito deve ser abordado de uma forma experimental.</w:t>
            </w:r>
          </w:p>
          <w:p w:rsidR="00040249" w:rsidRDefault="00040249">
            <w:pPr>
              <w:spacing w:line="360" w:lineRule="auto"/>
              <w:ind w:left="31"/>
              <w:rPr>
                <w:sz w:val="20"/>
                <w:szCs w:val="20"/>
              </w:rPr>
            </w:pPr>
          </w:p>
          <w:p w:rsidR="00040249" w:rsidRDefault="00040249">
            <w:pPr>
              <w:spacing w:line="360" w:lineRule="auto"/>
              <w:ind w:left="31"/>
              <w:rPr>
                <w:sz w:val="20"/>
                <w:szCs w:val="20"/>
              </w:rPr>
            </w:pPr>
            <w:r>
              <w:rPr>
                <w:sz w:val="20"/>
                <w:szCs w:val="20"/>
              </w:rPr>
              <w:t>* Retomando os conhecimentos de polinómios, o aluno deverá ser capaz de transformar expressões como:</w:t>
            </w:r>
            <w:r w:rsidRPr="00D73EF6">
              <w:rPr>
                <w:position w:val="-24"/>
                <w:sz w:val="20"/>
                <w:szCs w:val="20"/>
              </w:rPr>
              <w:object w:dxaOrig="700" w:dyaOrig="660">
                <v:shape id="_x0000_i1046" type="#_x0000_t75" style="width:35pt;height:33pt" o:ole="" fillcolor="window">
                  <v:imagedata r:id="rId44" o:title=""/>
                </v:shape>
                <o:OLEObject Type="Embed" ProgID="Equation.3" ShapeID="_x0000_i1046" DrawAspect="Content" ObjectID="_1440093985" r:id="rId45"/>
              </w:object>
            </w:r>
            <w:r>
              <w:rPr>
                <w:sz w:val="20"/>
                <w:szCs w:val="20"/>
              </w:rPr>
              <w:t xml:space="preserve"> em </w:t>
            </w:r>
            <w:r w:rsidRPr="00D73EF6">
              <w:rPr>
                <w:position w:val="-24"/>
                <w:sz w:val="20"/>
                <w:szCs w:val="20"/>
              </w:rPr>
              <w:object w:dxaOrig="1200" w:dyaOrig="620">
                <v:shape id="_x0000_i1047" type="#_x0000_t75" style="width:60pt;height:31pt" o:ole="" fillcolor="window">
                  <v:imagedata r:id="rId46" o:title=""/>
                </v:shape>
                <o:OLEObject Type="Embed" ProgID="Equation.3" ShapeID="_x0000_i1047" DrawAspect="Content" ObjectID="_1440093986" r:id="rId47"/>
              </w:object>
            </w:r>
          </w:p>
          <w:p w:rsidR="00040249" w:rsidRDefault="00040249">
            <w:pPr>
              <w:spacing w:line="360" w:lineRule="auto"/>
              <w:ind w:left="31"/>
              <w:rPr>
                <w:sz w:val="20"/>
                <w:szCs w:val="20"/>
              </w:rPr>
            </w:pPr>
            <w:r>
              <w:rPr>
                <w:sz w:val="20"/>
                <w:szCs w:val="20"/>
              </w:rPr>
              <w:t xml:space="preserve"> </w:t>
            </w:r>
            <w:proofErr w:type="gramStart"/>
            <w:r>
              <w:rPr>
                <w:sz w:val="20"/>
                <w:szCs w:val="20"/>
              </w:rPr>
              <w:t>ou</w:t>
            </w:r>
            <w:proofErr w:type="gramEnd"/>
            <w:r>
              <w:rPr>
                <w:sz w:val="20"/>
                <w:szCs w:val="20"/>
              </w:rPr>
              <w:t xml:space="preserve"> </w:t>
            </w:r>
          </w:p>
          <w:p w:rsidR="00040249" w:rsidRDefault="00040249">
            <w:pPr>
              <w:spacing w:line="360" w:lineRule="auto"/>
              <w:ind w:left="31"/>
              <w:rPr>
                <w:sz w:val="20"/>
                <w:szCs w:val="20"/>
              </w:rPr>
            </w:pPr>
            <w:r>
              <w:rPr>
                <w:sz w:val="20"/>
                <w:szCs w:val="20"/>
              </w:rPr>
              <w:t xml:space="preserve">          </w:t>
            </w:r>
            <w:r w:rsidRPr="00D73EF6">
              <w:rPr>
                <w:position w:val="-24"/>
                <w:sz w:val="20"/>
                <w:szCs w:val="20"/>
              </w:rPr>
              <w:object w:dxaOrig="580" w:dyaOrig="620">
                <v:shape id="_x0000_i1048" type="#_x0000_t75" style="width:29pt;height:31pt" o:ole="" fillcolor="window">
                  <v:imagedata r:id="rId48" o:title=""/>
                </v:shape>
                <o:OLEObject Type="Embed" ProgID="Equation.3" ShapeID="_x0000_i1048" DrawAspect="Content" ObjectID="_1440093987" r:id="rId49"/>
              </w:object>
            </w:r>
            <w:r>
              <w:rPr>
                <w:sz w:val="20"/>
                <w:szCs w:val="20"/>
              </w:rPr>
              <w:t xml:space="preserve"> </w:t>
            </w:r>
            <w:proofErr w:type="gramStart"/>
            <w:r>
              <w:rPr>
                <w:sz w:val="20"/>
                <w:szCs w:val="20"/>
              </w:rPr>
              <w:t>em</w:t>
            </w:r>
            <w:proofErr w:type="gramEnd"/>
            <w:r>
              <w:rPr>
                <w:sz w:val="20"/>
                <w:szCs w:val="20"/>
              </w:rPr>
              <w:t xml:space="preserve"> </w:t>
            </w:r>
            <w:r w:rsidRPr="00D73EF6">
              <w:rPr>
                <w:position w:val="-24"/>
                <w:sz w:val="20"/>
                <w:szCs w:val="20"/>
              </w:rPr>
              <w:object w:dxaOrig="840" w:dyaOrig="620">
                <v:shape id="_x0000_i1049" type="#_x0000_t75" style="width:42pt;height:31pt" o:ole="" fillcolor="window">
                  <v:imagedata r:id="rId50" o:title=""/>
                </v:shape>
                <o:OLEObject Type="Embed" ProgID="Equation.3" ShapeID="_x0000_i1049" DrawAspect="Content" ObjectID="_1440093988" r:id="rId51"/>
              </w:object>
            </w:r>
          </w:p>
          <w:p w:rsidR="00040249" w:rsidRDefault="00040249">
            <w:pPr>
              <w:spacing w:line="360" w:lineRule="auto"/>
              <w:ind w:left="31"/>
              <w:rPr>
                <w:sz w:val="20"/>
                <w:szCs w:val="20"/>
              </w:rPr>
            </w:pPr>
            <w:proofErr w:type="gramStart"/>
            <w:r>
              <w:rPr>
                <w:sz w:val="20"/>
                <w:szCs w:val="20"/>
              </w:rPr>
              <w:t>e</w:t>
            </w:r>
            <w:proofErr w:type="gramEnd"/>
            <w:r>
              <w:rPr>
                <w:sz w:val="20"/>
                <w:szCs w:val="20"/>
              </w:rPr>
              <w:t xml:space="preserve"> observar que, do ponto de vista computacional, normalmente se ganha precisão, pois se </w:t>
            </w:r>
            <w:r w:rsidR="00F36B86">
              <w:rPr>
                <w:sz w:val="20"/>
                <w:szCs w:val="20"/>
              </w:rPr>
              <w:t>efe</w:t>
            </w:r>
            <w:r>
              <w:rPr>
                <w:sz w:val="20"/>
                <w:szCs w:val="20"/>
              </w:rPr>
              <w:t>tua um número mais reduzido de operações. Por outro lado, esta simplificação permite que se estude o comportamento no infinito sem necessidade de recorrer ao gráfic</w:t>
            </w:r>
            <w:r w:rsidR="00F36B86">
              <w:rPr>
                <w:sz w:val="20"/>
                <w:szCs w:val="20"/>
              </w:rPr>
              <w:t>o. Contudo, os alunos devem efe</w:t>
            </w:r>
            <w:r>
              <w:rPr>
                <w:sz w:val="20"/>
                <w:szCs w:val="20"/>
              </w:rPr>
              <w:t xml:space="preserve">tuar este tipo de transformações e simultaneamente confirmarem pelo gráfico da função, antes de concluírem sobre o limite no </w:t>
            </w:r>
            <w:r>
              <w:rPr>
                <w:sz w:val="20"/>
                <w:szCs w:val="20"/>
              </w:rPr>
              <w:lastRenderedPageBreak/>
              <w:t>infinito de uma função racional.</w:t>
            </w:r>
          </w:p>
          <w:p w:rsidR="00040249" w:rsidRDefault="00040249">
            <w:pPr>
              <w:spacing w:line="360" w:lineRule="auto"/>
              <w:ind w:left="31"/>
              <w:rPr>
                <w:sz w:val="20"/>
                <w:szCs w:val="20"/>
              </w:rPr>
            </w:pPr>
          </w:p>
          <w:p w:rsidR="00040249" w:rsidRDefault="00040249">
            <w:pPr>
              <w:spacing w:line="360" w:lineRule="auto"/>
              <w:ind w:left="31"/>
              <w:rPr>
                <w:sz w:val="20"/>
                <w:szCs w:val="20"/>
              </w:rPr>
            </w:pPr>
            <w:r>
              <w:rPr>
                <w:sz w:val="20"/>
                <w:szCs w:val="20"/>
              </w:rPr>
              <w:t xml:space="preserve">* No caso da função inversa os alunos precisam de analisar os casos em que será possível inverter uma função (poderá </w:t>
            </w:r>
            <w:r w:rsidR="00F36B86">
              <w:rPr>
                <w:sz w:val="20"/>
                <w:szCs w:val="20"/>
              </w:rPr>
              <w:t>ser introduzida a noção de inje</w:t>
            </w:r>
            <w:r>
              <w:rPr>
                <w:sz w:val="20"/>
                <w:szCs w:val="20"/>
              </w:rPr>
              <w:t xml:space="preserve">tividade, apenas como noção auxiliar) e devem constatar a relação entre os gráficos de uma função e da sua inversa. Será necessário introduzir a noção de raiz índice n. Tal deverá ser feito de forma algébrica. Só depois se falará na função inversa da função potência. Grau de dificuldade a não ultrapassar: </w:t>
            </w:r>
            <w:r w:rsidRPr="00D73EF6">
              <w:rPr>
                <w:position w:val="-8"/>
                <w:sz w:val="20"/>
                <w:szCs w:val="20"/>
              </w:rPr>
              <w:object w:dxaOrig="720" w:dyaOrig="360">
                <v:shape id="_x0000_i1050" type="#_x0000_t75" style="width:36pt;height:18pt" o:ole="" fillcolor="window">
                  <v:imagedata r:id="rId52" o:title=""/>
                </v:shape>
                <o:OLEObject Type="Embed" ProgID="Equation.3" ShapeID="_x0000_i1050" DrawAspect="Content" ObjectID="_1440093989" r:id="rId53"/>
              </w:object>
            </w:r>
            <w:r>
              <w:rPr>
                <w:sz w:val="20"/>
                <w:szCs w:val="20"/>
              </w:rPr>
              <w:t xml:space="preserve">, </w:t>
            </w:r>
            <w:r w:rsidRPr="00D73EF6">
              <w:rPr>
                <w:position w:val="-8"/>
                <w:sz w:val="20"/>
                <w:szCs w:val="20"/>
              </w:rPr>
              <w:object w:dxaOrig="720" w:dyaOrig="360">
                <v:shape id="_x0000_i1051" type="#_x0000_t75" style="width:36pt;height:18pt" o:ole="" fillcolor="window">
                  <v:imagedata r:id="rId54" o:title=""/>
                </v:shape>
                <o:OLEObject Type="Embed" ProgID="Equation.3" ShapeID="_x0000_i1051" DrawAspect="Content" ObjectID="_1440093990" r:id="rId55"/>
              </w:object>
            </w:r>
            <w:r>
              <w:rPr>
                <w:sz w:val="20"/>
                <w:szCs w:val="20"/>
              </w:rPr>
              <w:t>.</w:t>
            </w:r>
          </w:p>
          <w:p w:rsidR="00040249" w:rsidRDefault="00040249">
            <w:pPr>
              <w:spacing w:line="360" w:lineRule="auto"/>
              <w:ind w:left="31"/>
              <w:rPr>
                <w:sz w:val="20"/>
                <w:szCs w:val="20"/>
              </w:rPr>
            </w:pPr>
          </w:p>
          <w:p w:rsidR="00040249" w:rsidRDefault="00040249">
            <w:pPr>
              <w:spacing w:line="360" w:lineRule="auto"/>
              <w:ind w:left="31"/>
              <w:rPr>
                <w:sz w:val="20"/>
                <w:szCs w:val="20"/>
              </w:rPr>
            </w:pPr>
            <w:r>
              <w:rPr>
                <w:sz w:val="20"/>
                <w:szCs w:val="20"/>
              </w:rPr>
              <w:t>* Uma aplicação das operações com radicais: obtenção da equação de uma elipse a partir da sua propriedade focal (dados os focos).</w:t>
            </w:r>
          </w:p>
          <w:p w:rsidR="00040249" w:rsidRDefault="00040249">
            <w:pPr>
              <w:spacing w:line="360" w:lineRule="auto"/>
              <w:ind w:left="31"/>
              <w:rPr>
                <w:sz w:val="20"/>
                <w:szCs w:val="20"/>
              </w:rPr>
            </w:pPr>
          </w:p>
          <w:p w:rsidR="00040249" w:rsidRDefault="00040249">
            <w:pPr>
              <w:spacing w:line="360" w:lineRule="auto"/>
              <w:ind w:left="31"/>
              <w:rPr>
                <w:sz w:val="20"/>
                <w:szCs w:val="20"/>
              </w:rPr>
            </w:pPr>
            <w:r>
              <w:rPr>
                <w:sz w:val="20"/>
                <w:szCs w:val="20"/>
              </w:rPr>
              <w:t xml:space="preserve">* Para calcular derivadas de funções simples, não é necessário invocar questões especiais sobre limites, basta recorrer à noção intuitiva. Poderemos pensar no intervalo </w:t>
            </w:r>
            <w:r w:rsidRPr="00D73EF6">
              <w:rPr>
                <w:position w:val="-12"/>
                <w:sz w:val="20"/>
                <w:szCs w:val="20"/>
              </w:rPr>
              <w:object w:dxaOrig="620" w:dyaOrig="360">
                <v:shape id="_x0000_i1052" type="#_x0000_t75" style="width:31pt;height:18pt" o:ole="" fillcolor="window">
                  <v:imagedata r:id="rId56" o:title=""/>
                </v:shape>
                <o:OLEObject Type="Embed" ProgID="Equation.3" ShapeID="_x0000_i1052" DrawAspect="Content" ObjectID="_1440093991" r:id="rId57"/>
              </w:object>
            </w:r>
            <w:r>
              <w:rPr>
                <w:sz w:val="20"/>
                <w:szCs w:val="20"/>
              </w:rPr>
              <w:t xml:space="preserve"> ou </w:t>
            </w:r>
            <w:r w:rsidRPr="00D73EF6">
              <w:rPr>
                <w:position w:val="-12"/>
                <w:sz w:val="20"/>
                <w:szCs w:val="20"/>
              </w:rPr>
              <w:object w:dxaOrig="620" w:dyaOrig="360">
                <v:shape id="_x0000_i1053" type="#_x0000_t75" style="width:31pt;height:18pt" o:ole="" fillcolor="window">
                  <v:imagedata r:id="rId58" o:title=""/>
                </v:shape>
                <o:OLEObject Type="Embed" ProgID="Equation.3" ShapeID="_x0000_i1053" DrawAspect="Content" ObjectID="_1440093992" r:id="rId59"/>
              </w:object>
            </w:r>
            <w:r>
              <w:rPr>
                <w:sz w:val="20"/>
                <w:szCs w:val="20"/>
              </w:rPr>
              <w:t xml:space="preserve"> e na função </w:t>
            </w:r>
            <w:r w:rsidRPr="00D73EF6">
              <w:rPr>
                <w:position w:val="-10"/>
                <w:sz w:val="20"/>
                <w:szCs w:val="20"/>
              </w:rPr>
              <w:object w:dxaOrig="1420" w:dyaOrig="320">
                <v:shape id="_x0000_i1054" type="#_x0000_t75" style="width:71pt;height:16pt" o:ole="" fillcolor="window">
                  <v:imagedata r:id="rId60" o:title=""/>
                </v:shape>
                <o:OLEObject Type="Embed" ProgID="Equation.3" ShapeID="_x0000_i1054" DrawAspect="Content" ObjectID="_1440093993" r:id="rId61"/>
              </w:object>
            </w:r>
            <w:r>
              <w:rPr>
                <w:sz w:val="20"/>
                <w:szCs w:val="20"/>
              </w:rPr>
              <w:t xml:space="preserve"> e </w:t>
            </w:r>
            <w:r w:rsidRPr="00D73EF6">
              <w:rPr>
                <w:position w:val="-30"/>
                <w:sz w:val="20"/>
                <w:szCs w:val="20"/>
              </w:rPr>
              <w:object w:dxaOrig="3080" w:dyaOrig="700">
                <v:shape id="_x0000_i1055" type="#_x0000_t75" style="width:154pt;height:35pt" o:ole="" fillcolor="window">
                  <v:imagedata r:id="rId62" o:title=""/>
                </v:shape>
                <o:OLEObject Type="Embed" ProgID="Equation.3" ShapeID="_x0000_i1055" DrawAspect="Content" ObjectID="_1440093994" r:id="rId63"/>
              </w:object>
            </w:r>
            <w:r>
              <w:rPr>
                <w:sz w:val="20"/>
                <w:szCs w:val="20"/>
              </w:rPr>
              <w:t xml:space="preserve"> que, para </w:t>
            </w:r>
            <w:r w:rsidRPr="00D73EF6">
              <w:rPr>
                <w:position w:val="-12"/>
                <w:sz w:val="20"/>
                <w:szCs w:val="20"/>
              </w:rPr>
              <w:object w:dxaOrig="660" w:dyaOrig="360">
                <v:shape id="_x0000_i1056" type="#_x0000_t75" style="width:33pt;height:18pt" o:ole="" fillcolor="window">
                  <v:imagedata r:id="rId64" o:title=""/>
                </v:shape>
                <o:OLEObject Type="Embed" ProgID="Equation.3" ShapeID="_x0000_i1056" DrawAspect="Content" ObjectID="_1440093995" r:id="rId65"/>
              </w:object>
            </w:r>
            <w:r>
              <w:rPr>
                <w:sz w:val="20"/>
                <w:szCs w:val="20"/>
              </w:rPr>
              <w:t xml:space="preserve">, vale </w:t>
            </w:r>
            <w:r>
              <w:rPr>
                <w:i/>
                <w:iCs/>
                <w:sz w:val="20"/>
                <w:szCs w:val="20"/>
              </w:rPr>
              <w:t>m</w:t>
            </w:r>
            <w:r>
              <w:rPr>
                <w:sz w:val="20"/>
                <w:szCs w:val="20"/>
              </w:rPr>
              <w:t xml:space="preserve"> (qualquer que seja a distância </w:t>
            </w:r>
            <w:r w:rsidRPr="00D73EF6">
              <w:rPr>
                <w:position w:val="-14"/>
                <w:sz w:val="20"/>
                <w:szCs w:val="20"/>
              </w:rPr>
              <w:object w:dxaOrig="720" w:dyaOrig="400">
                <v:shape id="_x0000_i1057" type="#_x0000_t75" style="width:36pt;height:20pt" o:ole="" fillcolor="window">
                  <v:imagedata r:id="rId66" o:title=""/>
                </v:shape>
                <o:OLEObject Type="Embed" ProgID="Equation.3" ShapeID="_x0000_i1057" DrawAspect="Content" ObjectID="_1440093996" r:id="rId67"/>
              </w:object>
            </w:r>
            <w:r>
              <w:rPr>
                <w:sz w:val="20"/>
                <w:szCs w:val="20"/>
              </w:rPr>
              <w:t>.</w:t>
            </w:r>
          </w:p>
          <w:p w:rsidR="00040249" w:rsidRDefault="00040249">
            <w:pPr>
              <w:spacing w:line="360" w:lineRule="auto"/>
              <w:ind w:left="31"/>
              <w:rPr>
                <w:sz w:val="20"/>
                <w:szCs w:val="20"/>
              </w:rPr>
            </w:pPr>
            <w:r>
              <w:rPr>
                <w:sz w:val="20"/>
                <w:szCs w:val="20"/>
              </w:rPr>
              <w:t xml:space="preserve">Do mesmo modo, se pode pensar para a derivada de outras funções. Por exemplo, para a função </w:t>
            </w:r>
            <w:r w:rsidRPr="00D73EF6">
              <w:rPr>
                <w:position w:val="-24"/>
                <w:sz w:val="20"/>
                <w:szCs w:val="20"/>
              </w:rPr>
              <w:object w:dxaOrig="960" w:dyaOrig="620">
                <v:shape id="_x0000_i1058" type="#_x0000_t75" style="width:48pt;height:31pt" o:ole="" fillcolor="window">
                  <v:imagedata r:id="rId68" o:title=""/>
                </v:shape>
                <o:OLEObject Type="Embed" ProgID="Equation.3" ShapeID="_x0000_i1058" DrawAspect="Content" ObjectID="_1440093997" r:id="rId69"/>
              </w:object>
            </w:r>
            <w:r>
              <w:rPr>
                <w:sz w:val="20"/>
                <w:szCs w:val="20"/>
              </w:rPr>
              <w:t xml:space="preserve">, a taxa média de variação no intervalo </w:t>
            </w:r>
            <w:r w:rsidRPr="00D73EF6">
              <w:rPr>
                <w:position w:val="-10"/>
                <w:sz w:val="20"/>
                <w:szCs w:val="20"/>
              </w:rPr>
              <w:object w:dxaOrig="880" w:dyaOrig="340">
                <v:shape id="_x0000_i1059" type="#_x0000_t75" style="width:44pt;height:17pt" o:ole="" fillcolor="window">
                  <v:imagedata r:id="rId70" o:title=""/>
                </v:shape>
                <o:OLEObject Type="Embed" ProgID="Equation.3" ShapeID="_x0000_i1059" DrawAspect="Content" ObjectID="_1440093998" r:id="rId71"/>
              </w:object>
            </w:r>
            <w:r>
              <w:rPr>
                <w:sz w:val="20"/>
                <w:szCs w:val="20"/>
              </w:rPr>
              <w:t xml:space="preserve"> é dada </w:t>
            </w:r>
            <w:proofErr w:type="gramStart"/>
            <w:r>
              <w:rPr>
                <w:sz w:val="20"/>
                <w:szCs w:val="20"/>
              </w:rPr>
              <w:t>por</w:t>
            </w:r>
            <w:proofErr w:type="gramEnd"/>
            <w:r>
              <w:rPr>
                <w:sz w:val="20"/>
                <w:szCs w:val="20"/>
              </w:rPr>
              <w:t>:</w:t>
            </w:r>
          </w:p>
          <w:p w:rsidR="00040249" w:rsidRDefault="00040249">
            <w:pPr>
              <w:spacing w:line="360" w:lineRule="auto"/>
              <w:ind w:left="31"/>
              <w:rPr>
                <w:sz w:val="20"/>
                <w:szCs w:val="20"/>
              </w:rPr>
            </w:pPr>
            <w:r w:rsidRPr="00D73EF6">
              <w:rPr>
                <w:position w:val="-28"/>
                <w:sz w:val="20"/>
                <w:szCs w:val="20"/>
              </w:rPr>
              <w:object w:dxaOrig="2680" w:dyaOrig="960">
                <v:shape id="_x0000_i1060" type="#_x0000_t75" style="width:134pt;height:48pt" o:ole="" fillcolor="window">
                  <v:imagedata r:id="rId72" o:title=""/>
                </v:shape>
                <o:OLEObject Type="Embed" ProgID="Equation.3" ShapeID="_x0000_i1060" DrawAspect="Content" ObjectID="_1440093999" r:id="rId73"/>
              </w:object>
            </w:r>
            <w:r>
              <w:rPr>
                <w:sz w:val="20"/>
                <w:szCs w:val="20"/>
              </w:rPr>
              <w:t xml:space="preserve"> </w:t>
            </w:r>
            <w:proofErr w:type="gramStart"/>
            <w:r>
              <w:rPr>
                <w:sz w:val="20"/>
                <w:szCs w:val="20"/>
              </w:rPr>
              <w:t>que</w:t>
            </w:r>
            <w:proofErr w:type="gramEnd"/>
            <w:r>
              <w:rPr>
                <w:sz w:val="20"/>
                <w:szCs w:val="20"/>
              </w:rPr>
              <w:t xml:space="preserve"> tende a ser </w:t>
            </w:r>
            <w:r w:rsidRPr="00D73EF6">
              <w:rPr>
                <w:position w:val="-24"/>
                <w:sz w:val="20"/>
                <w:szCs w:val="20"/>
              </w:rPr>
              <w:object w:dxaOrig="540" w:dyaOrig="620">
                <v:shape id="_x0000_i1061" type="#_x0000_t75" style="width:27pt;height:31pt" o:ole="" fillcolor="window">
                  <v:imagedata r:id="rId74" o:title=""/>
                </v:shape>
                <o:OLEObject Type="Embed" ProgID="Equation.3" ShapeID="_x0000_i1061" DrawAspect="Content" ObjectID="_1440094000" r:id="rId75"/>
              </w:object>
            </w:r>
            <w:r>
              <w:rPr>
                <w:sz w:val="20"/>
                <w:szCs w:val="20"/>
              </w:rPr>
              <w:t xml:space="preserve">, quando </w:t>
            </w:r>
            <w:r>
              <w:rPr>
                <w:i/>
                <w:iCs/>
                <w:sz w:val="20"/>
                <w:szCs w:val="20"/>
              </w:rPr>
              <w:t>h</w:t>
            </w:r>
            <w:r>
              <w:rPr>
                <w:sz w:val="20"/>
                <w:szCs w:val="20"/>
              </w:rPr>
              <w:t xml:space="preserve"> tende a ser 0. Esta abordagem está sempre associada a interpretação geométrica para a taxa média de variação e para a derivada (declives de secantes e tangentes às curvas das funções).</w:t>
            </w:r>
          </w:p>
          <w:p w:rsidR="00040249" w:rsidRDefault="00040249">
            <w:pPr>
              <w:spacing w:line="360" w:lineRule="auto"/>
              <w:ind w:left="31"/>
              <w:rPr>
                <w:sz w:val="20"/>
                <w:szCs w:val="20"/>
              </w:rPr>
            </w:pPr>
            <w:r>
              <w:rPr>
                <w:sz w:val="20"/>
                <w:szCs w:val="20"/>
              </w:rPr>
              <w:t>* Podem ser propostos alguns problemas simples que envolvam derivadas num contexto de aplicações.</w:t>
            </w:r>
          </w:p>
          <w:p w:rsidR="00040249" w:rsidRDefault="00040249">
            <w:pPr>
              <w:spacing w:line="360" w:lineRule="auto"/>
              <w:ind w:left="31"/>
              <w:rPr>
                <w:sz w:val="20"/>
                <w:szCs w:val="20"/>
              </w:rPr>
            </w:pPr>
          </w:p>
          <w:p w:rsidR="00040249" w:rsidRDefault="00040249">
            <w:pPr>
              <w:spacing w:line="360" w:lineRule="auto"/>
              <w:ind w:left="31"/>
              <w:rPr>
                <w:sz w:val="20"/>
                <w:szCs w:val="20"/>
              </w:rPr>
            </w:pPr>
            <w:r>
              <w:rPr>
                <w:sz w:val="20"/>
                <w:szCs w:val="20"/>
              </w:rPr>
              <w:t>* Constate-se que quando as tangentes à curva de uma função em todos os pontos de abcissas de um intervalo aberto do seu domínio têm declives positivos (correspondente à derivada da função ser positiva em todos os pontos do intervalo aberto) a função é crescente nesse intervalo. De modo análogo para os restantes casos.</w:t>
            </w:r>
          </w:p>
          <w:p w:rsidR="00040249" w:rsidRDefault="00040249">
            <w:pPr>
              <w:spacing w:line="360" w:lineRule="auto"/>
              <w:ind w:left="31"/>
              <w:rPr>
                <w:sz w:val="20"/>
                <w:szCs w:val="20"/>
              </w:rPr>
            </w:pPr>
            <w:r>
              <w:rPr>
                <w:sz w:val="20"/>
                <w:szCs w:val="20"/>
              </w:rPr>
              <w:lastRenderedPageBreak/>
              <w:t xml:space="preserve">Lembre-se se opta por considerar que uma função é derivável num </w:t>
            </w:r>
            <w:proofErr w:type="gramStart"/>
            <w:r>
              <w:rPr>
                <w:sz w:val="20"/>
                <w:szCs w:val="20"/>
              </w:rPr>
              <w:t>ponto</w:t>
            </w:r>
            <w:proofErr w:type="gramEnd"/>
            <w:r>
              <w:rPr>
                <w:sz w:val="20"/>
                <w:szCs w:val="20"/>
              </w:rPr>
              <w:t xml:space="preserve"> </w:t>
            </w:r>
            <w:proofErr w:type="gramStart"/>
            <w:r>
              <w:rPr>
                <w:i/>
                <w:iCs/>
                <w:sz w:val="20"/>
                <w:szCs w:val="20"/>
              </w:rPr>
              <w:t>a</w:t>
            </w:r>
            <w:proofErr w:type="gramEnd"/>
            <w:r>
              <w:rPr>
                <w:sz w:val="20"/>
                <w:szCs w:val="20"/>
              </w:rPr>
              <w:t xml:space="preserve"> do seu domínio quando o valor da derivada é real: </w:t>
            </w:r>
            <w:r w:rsidRPr="00D73EF6">
              <w:rPr>
                <w:position w:val="-10"/>
                <w:sz w:val="20"/>
                <w:szCs w:val="20"/>
              </w:rPr>
              <w:object w:dxaOrig="1040" w:dyaOrig="360">
                <v:shape id="_x0000_i1062" type="#_x0000_t75" style="width:52pt;height:18pt" o:ole="" fillcolor="window">
                  <v:imagedata r:id="rId76" o:title=""/>
                </v:shape>
                <o:OLEObject Type="Embed" ProgID="Equation.3" ShapeID="_x0000_i1062" DrawAspect="Content" ObjectID="_1440094001" r:id="rId77"/>
              </w:object>
            </w:r>
            <w:r>
              <w:rPr>
                <w:sz w:val="20"/>
                <w:szCs w:val="20"/>
              </w:rPr>
              <w:t>.</w:t>
            </w:r>
          </w:p>
          <w:p w:rsidR="00040249" w:rsidRDefault="00040249">
            <w:pPr>
              <w:spacing w:line="360" w:lineRule="auto"/>
              <w:ind w:left="31"/>
              <w:rPr>
                <w:sz w:val="20"/>
                <w:szCs w:val="20"/>
              </w:rPr>
            </w:pPr>
            <w:r>
              <w:rPr>
                <w:sz w:val="20"/>
                <w:szCs w:val="20"/>
              </w:rPr>
              <w:t>* Não se pretende que os argumentos geométricos sejam apresentados como prova. Alguns resultados virão a ser demonstrados mais tarde.</w:t>
            </w:r>
          </w:p>
          <w:p w:rsidR="00040249" w:rsidRDefault="00040249">
            <w:pPr>
              <w:spacing w:line="360" w:lineRule="auto"/>
              <w:ind w:left="31"/>
              <w:rPr>
                <w:sz w:val="20"/>
                <w:szCs w:val="20"/>
              </w:rPr>
            </w:pPr>
          </w:p>
          <w:p w:rsidR="00040249" w:rsidRDefault="00040249">
            <w:pPr>
              <w:spacing w:line="360" w:lineRule="auto"/>
              <w:ind w:left="31"/>
              <w:rPr>
                <w:sz w:val="20"/>
                <w:szCs w:val="20"/>
              </w:rPr>
            </w:pPr>
            <w:r>
              <w:rPr>
                <w:sz w:val="20"/>
                <w:szCs w:val="20"/>
              </w:rPr>
              <w:t xml:space="preserve">* Os casos </w:t>
            </w:r>
            <w:r w:rsidRPr="00D73EF6">
              <w:rPr>
                <w:position w:val="-6"/>
                <w:sz w:val="20"/>
                <w:szCs w:val="20"/>
              </w:rPr>
              <w:object w:dxaOrig="279" w:dyaOrig="320">
                <v:shape id="_x0000_i1063" type="#_x0000_t75" style="width:14pt;height:16pt" o:ole="" fillcolor="window">
                  <v:imagedata r:id="rId78" o:title=""/>
                </v:shape>
                <o:OLEObject Type="Embed" ProgID="Equation.3" ShapeID="_x0000_i1063" DrawAspect="Content" ObjectID="_1440094002" r:id="rId79"/>
              </w:object>
            </w:r>
            <w:r>
              <w:rPr>
                <w:sz w:val="20"/>
                <w:szCs w:val="20"/>
              </w:rPr>
              <w:t xml:space="preserve"> e </w:t>
            </w:r>
            <w:r w:rsidRPr="00D73EF6">
              <w:rPr>
                <w:position w:val="-14"/>
                <w:sz w:val="20"/>
                <w:szCs w:val="20"/>
              </w:rPr>
              <w:object w:dxaOrig="260" w:dyaOrig="400">
                <v:shape id="_x0000_i1064" type="#_x0000_t75" style="width:13pt;height:20pt" o:ole="" fillcolor="window">
                  <v:imagedata r:id="rId80" o:title=""/>
                </v:shape>
                <o:OLEObject Type="Embed" ProgID="Equation.3" ShapeID="_x0000_i1064" DrawAspect="Content" ObjectID="_1440094003" r:id="rId81"/>
              </w:object>
            </w:r>
            <w:r>
              <w:rPr>
                <w:sz w:val="20"/>
                <w:szCs w:val="20"/>
              </w:rPr>
              <w:t xml:space="preserve"> são bons e simples </w:t>
            </w:r>
            <w:r w:rsidR="00603C72">
              <w:rPr>
                <w:sz w:val="20"/>
                <w:szCs w:val="20"/>
              </w:rPr>
              <w:t>contraexemplos</w:t>
            </w:r>
            <w:r>
              <w:rPr>
                <w:sz w:val="20"/>
                <w:szCs w:val="20"/>
              </w:rPr>
              <w:t xml:space="preserve"> para que os alunos compreendam que há funções que têm derivada nula num ponto sem que nele haja extremo e que há funções com extremo que não têm derivada real no ponto em que tal acontece.</w:t>
            </w:r>
          </w:p>
          <w:p w:rsidR="00040249" w:rsidRDefault="00040249">
            <w:pPr>
              <w:spacing w:line="360" w:lineRule="auto"/>
              <w:ind w:left="31"/>
              <w:rPr>
                <w:sz w:val="20"/>
                <w:szCs w:val="20"/>
              </w:rPr>
            </w:pPr>
          </w:p>
        </w:tc>
        <w:tc>
          <w:tcPr>
            <w:tcW w:w="1939" w:type="dxa"/>
          </w:tcPr>
          <w:p w:rsidR="00040249" w:rsidRDefault="00040249">
            <w:pPr>
              <w:spacing w:line="360" w:lineRule="auto"/>
              <w:jc w:val="both"/>
              <w:rPr>
                <w:sz w:val="20"/>
                <w:szCs w:val="20"/>
              </w:rPr>
            </w:pPr>
            <w:r>
              <w:rPr>
                <w:sz w:val="20"/>
                <w:szCs w:val="20"/>
              </w:rPr>
              <w:lastRenderedPageBreak/>
              <w:t>* Os alunos serão avaliados ao longo desta unidade nos termos dos Critérios de Avaliação do Departamento.</w:t>
            </w: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tc>
        <w:tc>
          <w:tcPr>
            <w:tcW w:w="1080" w:type="dxa"/>
          </w:tcPr>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Pr="004F075F" w:rsidRDefault="00040249">
            <w:pPr>
              <w:spacing w:line="360" w:lineRule="auto"/>
              <w:jc w:val="center"/>
              <w:rPr>
                <w:sz w:val="20"/>
                <w:szCs w:val="20"/>
                <w:lang w:val="en-US"/>
              </w:rPr>
            </w:pPr>
            <w:r w:rsidRPr="004F075F">
              <w:rPr>
                <w:sz w:val="20"/>
                <w:szCs w:val="20"/>
                <w:lang w:val="en-US"/>
              </w:rPr>
              <w:t>SUB</w:t>
            </w:r>
          </w:p>
          <w:p w:rsidR="00040249" w:rsidRPr="004F075F" w:rsidRDefault="00040249">
            <w:pPr>
              <w:spacing w:line="360" w:lineRule="auto"/>
              <w:jc w:val="center"/>
              <w:rPr>
                <w:sz w:val="20"/>
                <w:szCs w:val="20"/>
                <w:lang w:val="en-US"/>
              </w:rPr>
            </w:pPr>
            <w:r w:rsidRPr="004F075F">
              <w:rPr>
                <w:sz w:val="20"/>
                <w:szCs w:val="20"/>
                <w:lang w:val="en-US"/>
              </w:rPr>
              <w:t>TOTAL</w:t>
            </w:r>
          </w:p>
          <w:p w:rsidR="00040249" w:rsidRPr="004F075F" w:rsidRDefault="00530A8F">
            <w:pPr>
              <w:spacing w:line="360" w:lineRule="auto"/>
              <w:jc w:val="center"/>
              <w:rPr>
                <w:sz w:val="20"/>
                <w:szCs w:val="20"/>
                <w:lang w:val="en-US"/>
              </w:rPr>
            </w:pPr>
            <w:r>
              <w:rPr>
                <w:sz w:val="20"/>
                <w:szCs w:val="20"/>
                <w:lang w:val="en-US"/>
              </w:rPr>
              <w:t>30</w:t>
            </w: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rsidP="00D7778B">
            <w:pPr>
              <w:spacing w:line="360" w:lineRule="auto"/>
              <w:rPr>
                <w:sz w:val="20"/>
                <w:szCs w:val="20"/>
                <w:lang w:val="en-US"/>
              </w:rPr>
            </w:pPr>
          </w:p>
          <w:p w:rsidR="00040249" w:rsidRPr="004F075F" w:rsidRDefault="00040249">
            <w:pPr>
              <w:spacing w:line="360" w:lineRule="auto"/>
              <w:jc w:val="center"/>
              <w:rPr>
                <w:sz w:val="20"/>
                <w:szCs w:val="20"/>
                <w:lang w:val="en-US"/>
              </w:rPr>
            </w:pPr>
          </w:p>
          <w:p w:rsidR="00040249" w:rsidRPr="004F075F" w:rsidRDefault="00040249" w:rsidP="00D7778B">
            <w:pPr>
              <w:spacing w:line="360" w:lineRule="auto"/>
              <w:jc w:val="both"/>
              <w:rPr>
                <w:sz w:val="20"/>
                <w:szCs w:val="20"/>
                <w:lang w:val="en-US"/>
              </w:rPr>
            </w:pPr>
          </w:p>
          <w:p w:rsidR="00040249" w:rsidRPr="004F075F" w:rsidRDefault="00040249" w:rsidP="00D7778B">
            <w:pPr>
              <w:spacing w:line="360" w:lineRule="auto"/>
              <w:jc w:val="center"/>
              <w:rPr>
                <w:sz w:val="20"/>
                <w:szCs w:val="20"/>
                <w:lang w:val="en-US"/>
              </w:rPr>
            </w:pPr>
            <w:r w:rsidRPr="004F075F">
              <w:rPr>
                <w:sz w:val="20"/>
                <w:szCs w:val="20"/>
                <w:lang w:val="en-US"/>
              </w:rPr>
              <w:t xml:space="preserve">SUB </w:t>
            </w:r>
          </w:p>
          <w:p w:rsidR="00040249" w:rsidRPr="004F075F" w:rsidRDefault="00040249" w:rsidP="00D7778B">
            <w:pPr>
              <w:spacing w:line="360" w:lineRule="auto"/>
              <w:jc w:val="center"/>
              <w:rPr>
                <w:sz w:val="20"/>
                <w:szCs w:val="20"/>
                <w:lang w:val="en-US"/>
              </w:rPr>
            </w:pPr>
            <w:r w:rsidRPr="004F075F">
              <w:rPr>
                <w:sz w:val="20"/>
                <w:szCs w:val="20"/>
                <w:lang w:val="en-US"/>
              </w:rPr>
              <w:t>TOTAL</w:t>
            </w:r>
          </w:p>
          <w:p w:rsidR="00040249" w:rsidRPr="004F075F" w:rsidRDefault="00530A8F" w:rsidP="00D7778B">
            <w:pPr>
              <w:spacing w:line="360" w:lineRule="auto"/>
              <w:jc w:val="center"/>
              <w:rPr>
                <w:sz w:val="20"/>
                <w:szCs w:val="20"/>
                <w:lang w:val="en-US"/>
              </w:rPr>
            </w:pPr>
            <w:r>
              <w:rPr>
                <w:sz w:val="20"/>
                <w:szCs w:val="20"/>
                <w:lang w:val="en-US"/>
              </w:rPr>
              <w:t>18</w:t>
            </w:r>
          </w:p>
          <w:p w:rsidR="00040249" w:rsidRPr="004F075F" w:rsidRDefault="00040249" w:rsidP="00D7778B">
            <w:pPr>
              <w:spacing w:line="360" w:lineRule="auto"/>
              <w:jc w:val="center"/>
              <w:rPr>
                <w:sz w:val="20"/>
                <w:szCs w:val="20"/>
                <w:lang w:val="en-US"/>
              </w:rPr>
            </w:pPr>
          </w:p>
          <w:p w:rsidR="00040249" w:rsidRPr="004F075F" w:rsidRDefault="00040249" w:rsidP="00D7778B">
            <w:pPr>
              <w:spacing w:line="360" w:lineRule="auto"/>
              <w:jc w:val="center"/>
              <w:rPr>
                <w:sz w:val="20"/>
                <w:szCs w:val="20"/>
                <w:lang w:val="en-US"/>
              </w:rPr>
            </w:pPr>
          </w:p>
          <w:p w:rsidR="00040249" w:rsidRPr="004F075F" w:rsidRDefault="00040249" w:rsidP="00D7778B">
            <w:pPr>
              <w:spacing w:line="360" w:lineRule="auto"/>
              <w:jc w:val="center"/>
              <w:rPr>
                <w:sz w:val="20"/>
                <w:szCs w:val="20"/>
                <w:lang w:val="en-US"/>
              </w:rPr>
            </w:pPr>
            <w:r w:rsidRPr="004F075F">
              <w:rPr>
                <w:sz w:val="20"/>
                <w:szCs w:val="20"/>
                <w:lang w:val="en-US"/>
              </w:rPr>
              <w:t>TOTAL</w:t>
            </w:r>
          </w:p>
          <w:p w:rsidR="00040249" w:rsidRPr="004F075F" w:rsidRDefault="00530A8F" w:rsidP="00D7778B">
            <w:pPr>
              <w:spacing w:line="360" w:lineRule="auto"/>
              <w:jc w:val="center"/>
              <w:rPr>
                <w:sz w:val="20"/>
                <w:szCs w:val="20"/>
                <w:lang w:val="en-US"/>
              </w:rPr>
            </w:pPr>
            <w:r>
              <w:rPr>
                <w:sz w:val="20"/>
                <w:szCs w:val="20"/>
                <w:lang w:val="en-US"/>
              </w:rPr>
              <w:t>48</w:t>
            </w:r>
          </w:p>
          <w:p w:rsidR="00040249" w:rsidRPr="004F075F" w:rsidRDefault="00040249">
            <w:pPr>
              <w:spacing w:line="360" w:lineRule="auto"/>
              <w:rPr>
                <w:sz w:val="20"/>
                <w:szCs w:val="20"/>
                <w:lang w:val="en-US"/>
              </w:rPr>
            </w:pPr>
          </w:p>
        </w:tc>
      </w:tr>
    </w:tbl>
    <w:p w:rsidR="00040249" w:rsidRPr="004F075F" w:rsidRDefault="00040249" w:rsidP="00D7778B">
      <w:pPr>
        <w:spacing w:line="360" w:lineRule="auto"/>
        <w:rPr>
          <w:lang w:val="en-US"/>
        </w:rPr>
      </w:pPr>
    </w:p>
    <w:p w:rsidR="00040249" w:rsidRDefault="00040249" w:rsidP="00D7778B">
      <w:pPr>
        <w:spacing w:line="360" w:lineRule="auto"/>
        <w:jc w:val="center"/>
        <w:rPr>
          <w:lang w:val="en-US"/>
        </w:rPr>
      </w:pPr>
    </w:p>
    <w:p w:rsidR="00923B7E" w:rsidRDefault="00923B7E" w:rsidP="00D7778B">
      <w:pPr>
        <w:spacing w:line="360" w:lineRule="auto"/>
        <w:jc w:val="center"/>
        <w:rPr>
          <w:lang w:val="en-US"/>
        </w:rPr>
      </w:pPr>
    </w:p>
    <w:p w:rsidR="00923B7E" w:rsidRPr="00923B7E" w:rsidRDefault="00923B7E" w:rsidP="00D7778B">
      <w:pPr>
        <w:spacing w:line="360" w:lineRule="auto"/>
        <w:jc w:val="center"/>
        <w:rPr>
          <w:lang w:val="en-US"/>
        </w:rPr>
      </w:pPr>
    </w:p>
    <w:p w:rsidR="00040249" w:rsidRDefault="00040249">
      <w:pPr>
        <w:spacing w:line="360" w:lineRule="auto"/>
        <w:jc w:val="center"/>
        <w:rPr>
          <w:b/>
          <w:bCs/>
          <w:sz w:val="32"/>
          <w:szCs w:val="32"/>
        </w:rPr>
      </w:pPr>
      <w:r>
        <w:rPr>
          <w:b/>
          <w:bCs/>
          <w:sz w:val="32"/>
          <w:szCs w:val="32"/>
        </w:rPr>
        <w:lastRenderedPageBreak/>
        <w:t>Tema III – Sucessões</w:t>
      </w:r>
    </w:p>
    <w:p w:rsidR="00040249" w:rsidRDefault="00040249">
      <w:pPr>
        <w:spacing w:line="360" w:lineRule="auto"/>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160"/>
        <w:gridCol w:w="1979"/>
        <w:gridCol w:w="3282"/>
        <w:gridCol w:w="4320"/>
        <w:gridCol w:w="1939"/>
        <w:gridCol w:w="1080"/>
      </w:tblGrid>
      <w:tr w:rsidR="00040249">
        <w:trPr>
          <w:trHeight w:val="290"/>
        </w:trPr>
        <w:tc>
          <w:tcPr>
            <w:tcW w:w="2160" w:type="dxa"/>
            <w:vAlign w:val="center"/>
          </w:tcPr>
          <w:p w:rsidR="00040249" w:rsidRPr="005C17B3" w:rsidRDefault="00040249" w:rsidP="007F0A82">
            <w:pPr>
              <w:spacing w:line="360" w:lineRule="auto"/>
              <w:jc w:val="center"/>
              <w:rPr>
                <w:b/>
                <w:bCs/>
                <w:sz w:val="20"/>
                <w:szCs w:val="20"/>
              </w:rPr>
            </w:pPr>
            <w:r w:rsidRPr="005C17B3">
              <w:rPr>
                <w:b/>
                <w:bCs/>
                <w:sz w:val="20"/>
                <w:szCs w:val="20"/>
              </w:rPr>
              <w:t>CONTEÚDOS</w:t>
            </w:r>
          </w:p>
        </w:tc>
        <w:tc>
          <w:tcPr>
            <w:tcW w:w="1979" w:type="dxa"/>
            <w:vAlign w:val="center"/>
          </w:tcPr>
          <w:p w:rsidR="00040249" w:rsidRPr="005C17B3" w:rsidRDefault="00040249" w:rsidP="007F0A82">
            <w:pPr>
              <w:spacing w:line="360" w:lineRule="auto"/>
              <w:jc w:val="center"/>
              <w:rPr>
                <w:b/>
                <w:bCs/>
                <w:sz w:val="20"/>
                <w:szCs w:val="20"/>
              </w:rPr>
            </w:pPr>
            <w:r w:rsidRPr="005C17B3">
              <w:rPr>
                <w:b/>
                <w:bCs/>
                <w:sz w:val="20"/>
                <w:szCs w:val="20"/>
              </w:rPr>
              <w:t>COMPETÊNCIAS VISADAS</w:t>
            </w:r>
          </w:p>
        </w:tc>
        <w:tc>
          <w:tcPr>
            <w:tcW w:w="3282" w:type="dxa"/>
            <w:vAlign w:val="center"/>
          </w:tcPr>
          <w:p w:rsidR="00040249" w:rsidRPr="005C17B3" w:rsidRDefault="00040249" w:rsidP="007F0A82">
            <w:pPr>
              <w:spacing w:line="360" w:lineRule="auto"/>
              <w:jc w:val="center"/>
              <w:rPr>
                <w:b/>
                <w:bCs/>
                <w:sz w:val="20"/>
                <w:szCs w:val="20"/>
              </w:rPr>
            </w:pPr>
            <w:r w:rsidRPr="005C17B3">
              <w:rPr>
                <w:b/>
                <w:bCs/>
                <w:sz w:val="20"/>
                <w:szCs w:val="20"/>
              </w:rPr>
              <w:t>OBJECTIVOS DE APRENDIZAGEM</w:t>
            </w:r>
          </w:p>
        </w:tc>
        <w:tc>
          <w:tcPr>
            <w:tcW w:w="4320" w:type="dxa"/>
            <w:vAlign w:val="center"/>
          </w:tcPr>
          <w:p w:rsidR="00040249" w:rsidRPr="005C17B3" w:rsidRDefault="00040249" w:rsidP="007F0A82">
            <w:pPr>
              <w:spacing w:line="360" w:lineRule="auto"/>
              <w:jc w:val="center"/>
              <w:rPr>
                <w:b/>
                <w:bCs/>
                <w:sz w:val="20"/>
                <w:szCs w:val="20"/>
              </w:rPr>
            </w:pPr>
            <w:r w:rsidRPr="005C17B3">
              <w:rPr>
                <w:b/>
                <w:bCs/>
                <w:sz w:val="20"/>
                <w:szCs w:val="20"/>
              </w:rPr>
              <w:t>ORIENTAÇÕES METODOLÓGICAS</w:t>
            </w:r>
          </w:p>
        </w:tc>
        <w:tc>
          <w:tcPr>
            <w:tcW w:w="1939" w:type="dxa"/>
            <w:vAlign w:val="center"/>
          </w:tcPr>
          <w:p w:rsidR="00040249" w:rsidRPr="005C17B3" w:rsidRDefault="00040249" w:rsidP="007F0A82">
            <w:pPr>
              <w:spacing w:line="360" w:lineRule="auto"/>
              <w:jc w:val="center"/>
              <w:rPr>
                <w:b/>
                <w:bCs/>
                <w:sz w:val="20"/>
                <w:szCs w:val="20"/>
              </w:rPr>
            </w:pPr>
            <w:r w:rsidRPr="005C17B3">
              <w:rPr>
                <w:b/>
                <w:bCs/>
                <w:sz w:val="20"/>
                <w:szCs w:val="20"/>
              </w:rPr>
              <w:t>AVALIAÇÃO</w:t>
            </w:r>
          </w:p>
        </w:tc>
        <w:tc>
          <w:tcPr>
            <w:tcW w:w="1080" w:type="dxa"/>
            <w:vAlign w:val="center"/>
          </w:tcPr>
          <w:p w:rsidR="00040249" w:rsidRPr="005C17B3" w:rsidRDefault="00040249" w:rsidP="007F0A82">
            <w:pPr>
              <w:spacing w:line="360" w:lineRule="auto"/>
              <w:jc w:val="center"/>
              <w:rPr>
                <w:sz w:val="20"/>
                <w:szCs w:val="20"/>
              </w:rPr>
            </w:pPr>
            <w:r>
              <w:rPr>
                <w:b/>
                <w:bCs/>
                <w:sz w:val="20"/>
                <w:szCs w:val="20"/>
              </w:rPr>
              <w:t>Nº DE AULAS</w:t>
            </w:r>
          </w:p>
        </w:tc>
      </w:tr>
      <w:tr w:rsidR="00040249">
        <w:trPr>
          <w:trHeight w:val="290"/>
        </w:trPr>
        <w:tc>
          <w:tcPr>
            <w:tcW w:w="2160" w:type="dxa"/>
          </w:tcPr>
          <w:p w:rsidR="00040249" w:rsidRDefault="00040249">
            <w:pPr>
              <w:spacing w:line="360" w:lineRule="auto"/>
              <w:rPr>
                <w:sz w:val="20"/>
                <w:szCs w:val="20"/>
              </w:rPr>
            </w:pPr>
            <w:r>
              <w:rPr>
                <w:sz w:val="20"/>
                <w:szCs w:val="20"/>
              </w:rPr>
              <w:t>* Sucessões:</w:t>
            </w:r>
          </w:p>
          <w:p w:rsidR="00040249" w:rsidRDefault="00040249">
            <w:pPr>
              <w:spacing w:line="360" w:lineRule="auto"/>
              <w:rPr>
                <w:sz w:val="20"/>
                <w:szCs w:val="20"/>
              </w:rPr>
            </w:pPr>
            <w:r>
              <w:rPr>
                <w:sz w:val="20"/>
                <w:szCs w:val="20"/>
              </w:rPr>
              <w:t>- Definição e diferentes formas de representação.</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Estudo de propriedades: monotonia e limitação.</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Casos particulares das progressões aritméticas e geométricas: termo geral e soma de </w:t>
            </w:r>
            <w:r>
              <w:rPr>
                <w:i/>
                <w:iCs/>
                <w:sz w:val="20"/>
                <w:szCs w:val="20"/>
              </w:rPr>
              <w:t>n</w:t>
            </w:r>
            <w:r>
              <w:rPr>
                <w:sz w:val="20"/>
                <w:szCs w:val="20"/>
              </w:rPr>
              <w:t xml:space="preserve"> termos consecutivos.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Infinitamente grandes e infinitamente </w:t>
            </w:r>
            <w:proofErr w:type="gramStart"/>
            <w:r>
              <w:rPr>
                <w:sz w:val="20"/>
                <w:szCs w:val="20"/>
              </w:rPr>
              <w:t>peque</w:t>
            </w:r>
            <w:proofErr w:type="gramEnd"/>
            <w:r>
              <w:rPr>
                <w:sz w:val="20"/>
                <w:szCs w:val="20"/>
              </w:rPr>
              <w:t xml:space="preserve">-nos. Operações com </w:t>
            </w:r>
            <w:r>
              <w:rPr>
                <w:sz w:val="20"/>
                <w:szCs w:val="20"/>
              </w:rPr>
              <w:lastRenderedPageBreak/>
              <w:t>infinitamente grandes e infinitésimos.</w:t>
            </w:r>
          </w:p>
          <w:p w:rsidR="00040249" w:rsidRDefault="00040249">
            <w:pPr>
              <w:spacing w:line="360" w:lineRule="auto"/>
              <w:rPr>
                <w:sz w:val="20"/>
                <w:szCs w:val="20"/>
              </w:rPr>
            </w:pPr>
            <w:r>
              <w:rPr>
                <w:sz w:val="20"/>
                <w:szCs w:val="20"/>
              </w:rPr>
              <w:t>* Limites de sucessões e convergência.</w:t>
            </w:r>
          </w:p>
          <w:p w:rsidR="00040249" w:rsidRDefault="00040249">
            <w:pPr>
              <w:spacing w:line="360" w:lineRule="auto"/>
              <w:rPr>
                <w:sz w:val="20"/>
                <w:szCs w:val="20"/>
              </w:rPr>
            </w:pPr>
            <w:r>
              <w:rPr>
                <w:sz w:val="20"/>
                <w:szCs w:val="20"/>
              </w:rPr>
              <w:t>Noção de limite real.</w:t>
            </w:r>
          </w:p>
          <w:p w:rsidR="00040249" w:rsidRDefault="00040249">
            <w:pPr>
              <w:spacing w:line="360" w:lineRule="auto"/>
              <w:rPr>
                <w:sz w:val="20"/>
                <w:szCs w:val="20"/>
              </w:rPr>
            </w:pPr>
            <w:r>
              <w:rPr>
                <w:sz w:val="20"/>
                <w:szCs w:val="20"/>
              </w:rPr>
              <w:t>Ilustração de alguns resultados que justifiquem a unicidade do limite seguida da demonstração desse teorema.</w:t>
            </w:r>
          </w:p>
          <w:p w:rsidR="00040249" w:rsidRDefault="00040249">
            <w:pPr>
              <w:spacing w:line="360" w:lineRule="auto"/>
              <w:rPr>
                <w:sz w:val="20"/>
                <w:szCs w:val="20"/>
              </w:rPr>
            </w:pPr>
            <w:r>
              <w:rPr>
                <w:sz w:val="20"/>
                <w:szCs w:val="20"/>
              </w:rPr>
              <w:t>* A convergência das sucessões monótonas e limitadas.</w:t>
            </w:r>
          </w:p>
          <w:p w:rsidR="00040249" w:rsidRDefault="00040249">
            <w:pPr>
              <w:spacing w:line="360" w:lineRule="auto"/>
              <w:rPr>
                <w:sz w:val="20"/>
                <w:szCs w:val="20"/>
              </w:rPr>
            </w:pPr>
            <w:r>
              <w:rPr>
                <w:sz w:val="20"/>
                <w:szCs w:val="20"/>
              </w:rPr>
              <w:t>Exemplos de sucessões monótonas não convergentes.</w:t>
            </w:r>
          </w:p>
          <w:p w:rsidR="00040249" w:rsidRDefault="00040249">
            <w:pPr>
              <w:spacing w:line="360" w:lineRule="auto"/>
              <w:rPr>
                <w:sz w:val="20"/>
                <w:szCs w:val="20"/>
              </w:rPr>
            </w:pPr>
            <w:r>
              <w:rPr>
                <w:sz w:val="20"/>
                <w:szCs w:val="20"/>
              </w:rPr>
              <w:t>Exemplos de sucessões limitadas não convergentes.</w:t>
            </w:r>
          </w:p>
          <w:p w:rsidR="00040249" w:rsidRDefault="00040249">
            <w:pPr>
              <w:spacing w:line="360" w:lineRule="auto"/>
              <w:rPr>
                <w:sz w:val="20"/>
                <w:szCs w:val="20"/>
              </w:rPr>
            </w:pPr>
            <w:r>
              <w:rPr>
                <w:sz w:val="20"/>
                <w:szCs w:val="20"/>
              </w:rPr>
              <w:t>Critério de majoração e teorema das sucessões enquadradas.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Problemas de limites com progressões.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Estudo intuitivo da sucessão de termo geral </w:t>
            </w:r>
            <w:r w:rsidRPr="00D73EF6">
              <w:rPr>
                <w:position w:val="-24"/>
                <w:sz w:val="20"/>
                <w:szCs w:val="20"/>
              </w:rPr>
              <w:object w:dxaOrig="840" w:dyaOrig="620">
                <v:shape id="_x0000_i1065" type="#_x0000_t75" style="width:42pt;height:31pt" o:ole="" fillcolor="window">
                  <v:imagedata r:id="rId82" o:title=""/>
                </v:shape>
                <o:OLEObject Type="Embed" ProgID="Equation.3" ShapeID="_x0000_i1065" DrawAspect="Content" ObjectID="_1440094004" r:id="rId83"/>
              </w:object>
            </w:r>
            <w:r>
              <w:rPr>
                <w:sz w:val="20"/>
                <w:szCs w:val="20"/>
              </w:rPr>
              <w:t xml:space="preserve"> num contexto de modelação matemática; primeira definição do número </w:t>
            </w:r>
            <w:proofErr w:type="gramStart"/>
            <w:r>
              <w:rPr>
                <w:i/>
                <w:iCs/>
                <w:sz w:val="20"/>
                <w:szCs w:val="20"/>
              </w:rPr>
              <w:t>e</w:t>
            </w:r>
            <w:proofErr w:type="gramEnd"/>
            <w:r>
              <w:rPr>
                <w:sz w:val="20"/>
                <w:szCs w:val="20"/>
              </w:rPr>
              <w:t>.</w:t>
            </w:r>
          </w:p>
          <w:p w:rsidR="00040249" w:rsidRDefault="00040249">
            <w:pPr>
              <w:spacing w:line="360" w:lineRule="auto"/>
              <w:rPr>
                <w:b/>
                <w:bCs/>
                <w:sz w:val="20"/>
                <w:szCs w:val="20"/>
              </w:rPr>
            </w:pPr>
          </w:p>
        </w:tc>
        <w:tc>
          <w:tcPr>
            <w:tcW w:w="1979" w:type="dxa"/>
          </w:tcPr>
          <w:p w:rsidR="00040249" w:rsidRDefault="00040249">
            <w:pPr>
              <w:spacing w:line="360" w:lineRule="auto"/>
              <w:rPr>
                <w:sz w:val="20"/>
                <w:szCs w:val="20"/>
              </w:rPr>
            </w:pPr>
          </w:p>
          <w:p w:rsidR="00040249" w:rsidRDefault="00040249">
            <w:pPr>
              <w:spacing w:line="360" w:lineRule="auto"/>
              <w:rPr>
                <w:sz w:val="20"/>
                <w:szCs w:val="20"/>
              </w:rPr>
            </w:pPr>
            <w:r>
              <w:rPr>
                <w:sz w:val="20"/>
                <w:szCs w:val="20"/>
              </w:rPr>
              <w:t>* Estudar sucessões definidas de diferentes formas.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Usar a calculadora gráfica tirando partindo das suas potencialidades.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tc>
        <w:tc>
          <w:tcPr>
            <w:tcW w:w="3282" w:type="dxa"/>
          </w:tcPr>
          <w:p w:rsidR="00040249" w:rsidRDefault="00040249">
            <w:pPr>
              <w:spacing w:line="360" w:lineRule="auto"/>
              <w:rPr>
                <w:sz w:val="20"/>
                <w:szCs w:val="20"/>
              </w:rPr>
            </w:pPr>
          </w:p>
          <w:p w:rsidR="00040249" w:rsidRDefault="00040249">
            <w:pPr>
              <w:spacing w:line="360" w:lineRule="auto"/>
              <w:rPr>
                <w:sz w:val="20"/>
                <w:szCs w:val="20"/>
              </w:rPr>
            </w:pPr>
            <w:r>
              <w:rPr>
                <w:sz w:val="20"/>
                <w:szCs w:val="20"/>
              </w:rPr>
              <w:t>* Identificar uma sucessão.</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Escrever termos de uma sucessão.</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Escrever o termo </w:t>
            </w:r>
            <w:proofErr w:type="gramStart"/>
            <w:r>
              <w:rPr>
                <w:sz w:val="20"/>
                <w:szCs w:val="20"/>
              </w:rPr>
              <w:t>geral</w:t>
            </w:r>
            <w:proofErr w:type="gramEnd"/>
            <w:r>
              <w:rPr>
                <w:sz w:val="20"/>
                <w:szCs w:val="20"/>
              </w:rPr>
              <w:t xml:space="preserve"> conhecidos </w:t>
            </w:r>
            <w:proofErr w:type="gramStart"/>
            <w:r>
              <w:rPr>
                <w:sz w:val="20"/>
                <w:szCs w:val="20"/>
              </w:rPr>
              <w:t>alguns</w:t>
            </w:r>
            <w:proofErr w:type="gramEnd"/>
            <w:r>
              <w:rPr>
                <w:sz w:val="20"/>
                <w:szCs w:val="20"/>
              </w:rPr>
              <w:t xml:space="preserve"> termos.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Representar graficamente uma sucessão.</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Estudar sucessões quanto:</w:t>
            </w:r>
          </w:p>
          <w:p w:rsidR="00040249" w:rsidRDefault="00040249">
            <w:pPr>
              <w:spacing w:line="360" w:lineRule="auto"/>
              <w:rPr>
                <w:sz w:val="20"/>
                <w:szCs w:val="20"/>
              </w:rPr>
            </w:pPr>
            <w:r>
              <w:rPr>
                <w:sz w:val="20"/>
                <w:szCs w:val="20"/>
              </w:rPr>
              <w:t xml:space="preserve">- </w:t>
            </w:r>
            <w:proofErr w:type="gramStart"/>
            <w:r>
              <w:rPr>
                <w:sz w:val="20"/>
                <w:szCs w:val="20"/>
              </w:rPr>
              <w:t>à</w:t>
            </w:r>
            <w:proofErr w:type="gramEnd"/>
            <w:r>
              <w:rPr>
                <w:sz w:val="20"/>
                <w:szCs w:val="20"/>
              </w:rPr>
              <w:t xml:space="preserve"> monotonia;</w:t>
            </w:r>
          </w:p>
          <w:p w:rsidR="00040249" w:rsidRDefault="00040249">
            <w:pPr>
              <w:spacing w:line="360" w:lineRule="auto"/>
              <w:rPr>
                <w:sz w:val="20"/>
                <w:szCs w:val="20"/>
              </w:rPr>
            </w:pPr>
            <w:r>
              <w:rPr>
                <w:sz w:val="20"/>
                <w:szCs w:val="20"/>
              </w:rPr>
              <w:t xml:space="preserve">- </w:t>
            </w:r>
            <w:proofErr w:type="gramStart"/>
            <w:r>
              <w:rPr>
                <w:sz w:val="20"/>
                <w:szCs w:val="20"/>
              </w:rPr>
              <w:t>aos</w:t>
            </w:r>
            <w:proofErr w:type="gramEnd"/>
            <w:r>
              <w:rPr>
                <w:sz w:val="20"/>
                <w:szCs w:val="20"/>
              </w:rPr>
              <w:t xml:space="preserve"> majorantes;</w:t>
            </w:r>
          </w:p>
          <w:p w:rsidR="00040249" w:rsidRDefault="00040249">
            <w:pPr>
              <w:spacing w:line="360" w:lineRule="auto"/>
              <w:rPr>
                <w:sz w:val="20"/>
                <w:szCs w:val="20"/>
              </w:rPr>
            </w:pPr>
            <w:r>
              <w:rPr>
                <w:sz w:val="20"/>
                <w:szCs w:val="20"/>
              </w:rPr>
              <w:t xml:space="preserve">- </w:t>
            </w:r>
            <w:proofErr w:type="gramStart"/>
            <w:r>
              <w:rPr>
                <w:sz w:val="20"/>
                <w:szCs w:val="20"/>
              </w:rPr>
              <w:t>aos</w:t>
            </w:r>
            <w:proofErr w:type="gramEnd"/>
            <w:r>
              <w:rPr>
                <w:sz w:val="20"/>
                <w:szCs w:val="20"/>
              </w:rPr>
              <w:t xml:space="preserve"> minorantes.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Determinar nas progressões aritméticas e geométricas:</w:t>
            </w:r>
          </w:p>
          <w:p w:rsidR="00040249" w:rsidRDefault="00040249">
            <w:pPr>
              <w:spacing w:line="360" w:lineRule="auto"/>
              <w:rPr>
                <w:sz w:val="20"/>
                <w:szCs w:val="20"/>
              </w:rPr>
            </w:pPr>
            <w:r>
              <w:rPr>
                <w:sz w:val="20"/>
                <w:szCs w:val="20"/>
              </w:rPr>
              <w:t xml:space="preserve">- </w:t>
            </w:r>
            <w:proofErr w:type="gramStart"/>
            <w:r>
              <w:rPr>
                <w:sz w:val="20"/>
                <w:szCs w:val="20"/>
              </w:rPr>
              <w:t>a</w:t>
            </w:r>
            <w:proofErr w:type="gramEnd"/>
            <w:r>
              <w:rPr>
                <w:sz w:val="20"/>
                <w:szCs w:val="20"/>
              </w:rPr>
              <w:t xml:space="preserve"> razão;</w:t>
            </w:r>
          </w:p>
          <w:p w:rsidR="00040249" w:rsidRDefault="00040249">
            <w:pPr>
              <w:spacing w:line="360" w:lineRule="auto"/>
              <w:rPr>
                <w:sz w:val="20"/>
                <w:szCs w:val="20"/>
              </w:rPr>
            </w:pPr>
            <w:r>
              <w:rPr>
                <w:sz w:val="20"/>
                <w:szCs w:val="20"/>
              </w:rPr>
              <w:t xml:space="preserve">- </w:t>
            </w:r>
            <w:proofErr w:type="gramStart"/>
            <w:r>
              <w:rPr>
                <w:sz w:val="20"/>
                <w:szCs w:val="20"/>
              </w:rPr>
              <w:t>o</w:t>
            </w:r>
            <w:proofErr w:type="gramEnd"/>
            <w:r>
              <w:rPr>
                <w:sz w:val="20"/>
                <w:szCs w:val="20"/>
              </w:rPr>
              <w:t xml:space="preserve"> termo geral;</w:t>
            </w:r>
          </w:p>
          <w:p w:rsidR="00040249" w:rsidRDefault="00040249">
            <w:pPr>
              <w:spacing w:line="360" w:lineRule="auto"/>
              <w:rPr>
                <w:sz w:val="20"/>
                <w:szCs w:val="20"/>
              </w:rPr>
            </w:pPr>
            <w:r>
              <w:rPr>
                <w:sz w:val="20"/>
                <w:szCs w:val="20"/>
              </w:rPr>
              <w:t xml:space="preserve">- </w:t>
            </w:r>
            <w:proofErr w:type="gramStart"/>
            <w:r>
              <w:rPr>
                <w:sz w:val="20"/>
                <w:szCs w:val="20"/>
              </w:rPr>
              <w:t>a</w:t>
            </w:r>
            <w:proofErr w:type="gramEnd"/>
            <w:r>
              <w:rPr>
                <w:sz w:val="20"/>
                <w:szCs w:val="20"/>
              </w:rPr>
              <w:t xml:space="preserve"> soma de </w:t>
            </w:r>
            <w:r>
              <w:rPr>
                <w:i/>
                <w:iCs/>
                <w:sz w:val="20"/>
                <w:szCs w:val="20"/>
              </w:rPr>
              <w:t>n</w:t>
            </w:r>
            <w:r>
              <w:rPr>
                <w:sz w:val="20"/>
                <w:szCs w:val="20"/>
              </w:rPr>
              <w:t xml:space="preserve"> termos consecutivos.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Resolver problemas envolvendo </w:t>
            </w:r>
            <w:r>
              <w:rPr>
                <w:sz w:val="20"/>
                <w:szCs w:val="20"/>
              </w:rPr>
              <w:lastRenderedPageBreak/>
              <w:t>progressões aritméticas e geométricas.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Identificar:</w:t>
            </w:r>
          </w:p>
          <w:p w:rsidR="00040249" w:rsidRDefault="00040249">
            <w:pPr>
              <w:spacing w:line="360" w:lineRule="auto"/>
              <w:rPr>
                <w:sz w:val="20"/>
                <w:szCs w:val="20"/>
              </w:rPr>
            </w:pPr>
            <w:r>
              <w:rPr>
                <w:sz w:val="20"/>
                <w:szCs w:val="20"/>
              </w:rPr>
              <w:t>- Infinitamente grandes;</w:t>
            </w:r>
          </w:p>
          <w:p w:rsidR="00040249" w:rsidRDefault="00040249">
            <w:pPr>
              <w:spacing w:line="360" w:lineRule="auto"/>
              <w:rPr>
                <w:sz w:val="20"/>
                <w:szCs w:val="20"/>
              </w:rPr>
            </w:pPr>
            <w:r>
              <w:rPr>
                <w:sz w:val="20"/>
                <w:szCs w:val="20"/>
              </w:rPr>
              <w:t>- Infinitamente pequenos;</w:t>
            </w:r>
          </w:p>
          <w:p w:rsidR="00040249" w:rsidRDefault="00040249">
            <w:pPr>
              <w:spacing w:line="360" w:lineRule="auto"/>
              <w:rPr>
                <w:sz w:val="20"/>
                <w:szCs w:val="20"/>
              </w:rPr>
            </w:pPr>
            <w:r>
              <w:rPr>
                <w:sz w:val="20"/>
                <w:szCs w:val="20"/>
              </w:rPr>
              <w:t>- Sucessões convergentes.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Calcular limites de sucessões.</w:t>
            </w:r>
          </w:p>
          <w:p w:rsidR="00040249" w:rsidRDefault="00040249">
            <w:pPr>
              <w:spacing w:line="360" w:lineRule="auto"/>
              <w:rPr>
                <w:sz w:val="20"/>
                <w:szCs w:val="20"/>
              </w:rPr>
            </w:pPr>
            <w:r>
              <w:rPr>
                <w:sz w:val="20"/>
                <w:szCs w:val="20"/>
              </w:rPr>
              <w:t>* Classificar sucessões quanto à existência e natureza do limite.</w:t>
            </w:r>
          </w:p>
          <w:p w:rsidR="00040249" w:rsidRDefault="00040249">
            <w:pPr>
              <w:spacing w:line="360" w:lineRule="auto"/>
              <w:rPr>
                <w:sz w:val="20"/>
                <w:szCs w:val="20"/>
              </w:rPr>
            </w:pPr>
            <w:r>
              <w:rPr>
                <w:sz w:val="20"/>
                <w:szCs w:val="20"/>
              </w:rPr>
              <w:t>* Conhecer teoremas sobre sucessões.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Resolver problemas envolvendo sucessões e seus limites.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Calcular a soma dos termos de uma progressão geométrica, quando possível.</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Reconhecer </w:t>
            </w:r>
            <w:proofErr w:type="gramStart"/>
            <w:r>
              <w:rPr>
                <w:sz w:val="20"/>
                <w:szCs w:val="20"/>
              </w:rPr>
              <w:t>que</w:t>
            </w:r>
            <w:proofErr w:type="gramEnd"/>
            <w:r>
              <w:rPr>
                <w:sz w:val="20"/>
                <w:szCs w:val="20"/>
              </w:rPr>
              <w:t xml:space="preserve"> </w:t>
            </w:r>
            <w:r w:rsidRPr="00D73EF6">
              <w:rPr>
                <w:position w:val="-24"/>
                <w:sz w:val="20"/>
                <w:szCs w:val="20"/>
              </w:rPr>
              <w:object w:dxaOrig="1520" w:dyaOrig="620">
                <v:shape id="_x0000_i1066" type="#_x0000_t75" style="width:76pt;height:31pt" o:ole="" fillcolor="window">
                  <v:imagedata r:id="rId84" o:title=""/>
                </v:shape>
                <o:OLEObject Type="Embed" ProgID="Equation.3" ShapeID="_x0000_i1066" DrawAspect="Content" ObjectID="_1440094005" r:id="rId85"/>
              </w:object>
            </w:r>
            <w:r>
              <w:rPr>
                <w:sz w:val="20"/>
                <w:szCs w:val="20"/>
              </w:rPr>
              <w:t>.</w:t>
            </w:r>
          </w:p>
          <w:p w:rsidR="00040249" w:rsidRDefault="00040249">
            <w:pPr>
              <w:spacing w:line="360" w:lineRule="auto"/>
              <w:rPr>
                <w:sz w:val="20"/>
                <w:szCs w:val="20"/>
              </w:rPr>
            </w:pPr>
            <w:r>
              <w:rPr>
                <w:sz w:val="20"/>
                <w:szCs w:val="20"/>
              </w:rPr>
              <w:t>* Calcular limites de sucessões envolvendo o número de Neper (em casos muito simples).</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tc>
        <w:tc>
          <w:tcPr>
            <w:tcW w:w="4320" w:type="dxa"/>
          </w:tcPr>
          <w:p w:rsidR="00040249" w:rsidRDefault="00040249">
            <w:pPr>
              <w:spacing w:line="360" w:lineRule="auto"/>
              <w:rPr>
                <w:sz w:val="20"/>
                <w:szCs w:val="20"/>
              </w:rPr>
            </w:pPr>
            <w:r>
              <w:rPr>
                <w:sz w:val="20"/>
                <w:szCs w:val="20"/>
              </w:rPr>
              <w:lastRenderedPageBreak/>
              <w:t>* As sucessões aparecem como uma forma de organizar possíveis resoluções para situações problemáticas que são</w:t>
            </w:r>
            <w:r w:rsidR="004C4FB6">
              <w:rPr>
                <w:sz w:val="20"/>
                <w:szCs w:val="20"/>
              </w:rPr>
              <w:t xml:space="preserve"> apresentadas, com base em aspe</w:t>
            </w:r>
            <w:r>
              <w:rPr>
                <w:sz w:val="20"/>
                <w:szCs w:val="20"/>
              </w:rPr>
              <w:t xml:space="preserve">tos </w:t>
            </w:r>
            <w:r w:rsidR="004C4FB6">
              <w:rPr>
                <w:sz w:val="20"/>
                <w:szCs w:val="20"/>
              </w:rPr>
              <w:t>da realidade (social) e em aspe</w:t>
            </w:r>
            <w:r>
              <w:rPr>
                <w:sz w:val="20"/>
                <w:szCs w:val="20"/>
              </w:rPr>
              <w:t>tos do estudo das diversas ciências (Matemática incluída). O estudo das sucessões pode e deve servir para evidenciar conexões entre a Matemática e as outras disciplinas: a introdução do conceito de sucessão e das suas propriedades pode ser feita propondo vários problemas.</w:t>
            </w:r>
          </w:p>
          <w:p w:rsidR="00040249" w:rsidRDefault="00040249">
            <w:pPr>
              <w:spacing w:line="360" w:lineRule="auto"/>
              <w:rPr>
                <w:sz w:val="20"/>
                <w:szCs w:val="20"/>
              </w:rPr>
            </w:pPr>
            <w:r>
              <w:rPr>
                <w:sz w:val="20"/>
                <w:szCs w:val="20"/>
              </w:rPr>
              <w:t xml:space="preserve">Exemplos sugestivos podem versar assuntos diversos: da geometria – por exemplo, comprimento da espiral construída a partir de quartos de circunferências; da economia – por exemplo, problemas com empréstimos ou depósitos bancários com juros sobre um capital constante (ou variável); da biologia – por exemplo, cálculo do número de elementos de uma população considerado um determinado modo de reprodução de cada elemento... O estudo das sucessões como funções de variável natural deve ser feito só depois de terem sido construídos vários exemplos modelo. Mas a escrita de expressões para os termos gerais </w:t>
            </w:r>
            <w:r>
              <w:rPr>
                <w:sz w:val="20"/>
                <w:szCs w:val="20"/>
              </w:rPr>
              <w:lastRenderedPageBreak/>
              <w:t>das sucessões deve ser procurada como forma de representar as situações que se vão descrevendo. Do mesmo modo se podem introduzir as noções de termo, de ordem, ou até de razão, etc. O estudo da monotonia, minorantes, majorantes, etc., pode ser feito à medi</w:t>
            </w:r>
            <w:r w:rsidR="004C4FB6">
              <w:rPr>
                <w:sz w:val="20"/>
                <w:szCs w:val="20"/>
              </w:rPr>
              <w:t>da que vão aparecendo como aspe</w:t>
            </w:r>
            <w:r>
              <w:rPr>
                <w:sz w:val="20"/>
                <w:szCs w:val="20"/>
              </w:rPr>
              <w:t>tos a considerar durante a resolução dos diferentes problemas. Do mesmo modo, podem ser abordadas as propriedades de certas sucessões (progressões). Estes problemas podem ainda servir para introduzir a definição por recorrência, para casos simples.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Os alunos podem utilizar livremente a calculadora para procurar responder aos problemas que lhes são propostos e devem procurar formas próprias de organização e expressão para a modelação das situações. O professor deve explorar o uso da calculadora e ajudar a construir tabelas, a desenhar e a interpretar gráficos. Só depois de ser</w:t>
            </w:r>
            <w:r w:rsidR="004C4FB6">
              <w:rPr>
                <w:sz w:val="20"/>
                <w:szCs w:val="20"/>
              </w:rPr>
              <w:t>em experimentadas variadas redações, são introduzidas as reda</w:t>
            </w:r>
            <w:r>
              <w:rPr>
                <w:sz w:val="20"/>
                <w:szCs w:val="20"/>
              </w:rPr>
              <w:t xml:space="preserve">ções </w:t>
            </w:r>
            <w:r w:rsidR="004C4FB6">
              <w:rPr>
                <w:sz w:val="20"/>
                <w:szCs w:val="20"/>
              </w:rPr>
              <w:t>simbólicas consagradas. As reda</w:t>
            </w:r>
            <w:r>
              <w:rPr>
                <w:sz w:val="20"/>
                <w:szCs w:val="20"/>
              </w:rPr>
              <w:t>ções simbólicas serão testadas como exercícios rápidos.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Depois de se terem introduzido as noções de sucessão como função de variável natural, de ordem, de termo, etc., podem apresentar-se exemplos de sucessões definidas pelo seu termo </w:t>
            </w:r>
            <w:r>
              <w:rPr>
                <w:sz w:val="20"/>
                <w:szCs w:val="20"/>
              </w:rPr>
              <w:lastRenderedPageBreak/>
              <w:t xml:space="preserve">geral e, utilizando a calculadora gráfica, através de cálculos e representações gráficas de sequências de termos, chegar aos conceitos de infinitamente grande, de infinitamente pequeno e de limite de uma sucessão. Cada definição deve ser suportada por exemplos e </w:t>
            </w:r>
            <w:r w:rsidR="004C4FB6">
              <w:rPr>
                <w:sz w:val="20"/>
                <w:szCs w:val="20"/>
              </w:rPr>
              <w:t>contraexemplos</w:t>
            </w:r>
            <w:r>
              <w:rPr>
                <w:sz w:val="20"/>
                <w:szCs w:val="20"/>
              </w:rPr>
              <w:t xml:space="preserve"> que esclareçam as ideias imedi</w:t>
            </w:r>
            <w:r w:rsidR="004C4FB6">
              <w:rPr>
                <w:sz w:val="20"/>
                <w:szCs w:val="20"/>
              </w:rPr>
              <w:t>atas e corrijam eventuais conce</w:t>
            </w:r>
            <w:r>
              <w:rPr>
                <w:sz w:val="20"/>
                <w:szCs w:val="20"/>
              </w:rPr>
              <w:t>ções alternativas e erradas. É bom que os alunos utilizem conhecimentos já adquiridos sobre algumas funções reais de variável real e os transfiram com as devidas cautelas para as sucessões. É importante que se aproveitem momentos como este</w:t>
            </w:r>
            <w:r w:rsidR="004C4FB6">
              <w:rPr>
                <w:sz w:val="20"/>
                <w:szCs w:val="20"/>
              </w:rPr>
              <w:t xml:space="preserve"> para obrigar os alunos a refle</w:t>
            </w:r>
            <w:r>
              <w:rPr>
                <w:sz w:val="20"/>
                <w:szCs w:val="20"/>
              </w:rPr>
              <w:t xml:space="preserve">tir (pedindo-lhes </w:t>
            </w:r>
            <w:r w:rsidR="004C4FB6">
              <w:rPr>
                <w:sz w:val="20"/>
                <w:szCs w:val="20"/>
              </w:rPr>
              <w:t>contraexemplos</w:t>
            </w:r>
            <w:r>
              <w:rPr>
                <w:sz w:val="20"/>
                <w:szCs w:val="20"/>
              </w:rPr>
              <w:t xml:space="preserve"> em que os recíprocos nem sempre são válidos).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Deste modo, os alunos ganham confiança nos seus próprios saberes e compreendem as novas aquisições como complementares e facilitadoras, aprofundamentos das suas competências para dar respostas a situações cada vez mais complexas.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As definições são estabelecidas em linguagem corrente seguindo as conclusões a tirar de cada exemplo e </w:t>
            </w:r>
            <w:r w:rsidR="004C4FB6">
              <w:rPr>
                <w:sz w:val="20"/>
                <w:szCs w:val="20"/>
              </w:rPr>
              <w:t>contraexemplo. Após cada reda</w:t>
            </w:r>
            <w:r>
              <w:rPr>
                <w:sz w:val="20"/>
                <w:szCs w:val="20"/>
              </w:rPr>
              <w:t>ção em linguagem corrente</w:t>
            </w:r>
            <w:r w:rsidR="00055445">
              <w:rPr>
                <w:sz w:val="20"/>
                <w:szCs w:val="20"/>
              </w:rPr>
              <w:t xml:space="preserve"> deve ser estabelecida uma reda</w:t>
            </w:r>
            <w:r>
              <w:rPr>
                <w:sz w:val="20"/>
                <w:szCs w:val="20"/>
              </w:rPr>
              <w:t xml:space="preserve">ção em simbologia matemática e devem então ser aplicados exercícios rápidos em que as </w:t>
            </w:r>
            <w:r>
              <w:rPr>
                <w:sz w:val="20"/>
                <w:szCs w:val="20"/>
              </w:rPr>
              <w:lastRenderedPageBreak/>
              <w:t>definições simbólicas são testadas.</w:t>
            </w:r>
          </w:p>
          <w:p w:rsidR="00040249" w:rsidRDefault="00040249">
            <w:pPr>
              <w:spacing w:line="360" w:lineRule="auto"/>
              <w:rPr>
                <w:sz w:val="20"/>
                <w:szCs w:val="20"/>
              </w:rPr>
            </w:pPr>
          </w:p>
          <w:p w:rsidR="00040249" w:rsidRDefault="00040249">
            <w:pPr>
              <w:spacing w:line="360" w:lineRule="auto"/>
              <w:rPr>
                <w:sz w:val="20"/>
                <w:szCs w:val="20"/>
              </w:rPr>
            </w:pPr>
            <w:r>
              <w:rPr>
                <w:sz w:val="20"/>
                <w:szCs w:val="20"/>
              </w:rPr>
              <w:t xml:space="preserve">* O aluno poderá ser solicitado a estudar, por exemplo, a curva de </w:t>
            </w:r>
            <w:proofErr w:type="spellStart"/>
            <w:r>
              <w:rPr>
                <w:sz w:val="20"/>
                <w:szCs w:val="20"/>
              </w:rPr>
              <w:t>Von</w:t>
            </w:r>
            <w:proofErr w:type="spellEnd"/>
            <w:r>
              <w:rPr>
                <w:sz w:val="20"/>
                <w:szCs w:val="20"/>
              </w:rPr>
              <w:t xml:space="preserve"> </w:t>
            </w:r>
            <w:proofErr w:type="spellStart"/>
            <w:r>
              <w:rPr>
                <w:sz w:val="20"/>
                <w:szCs w:val="20"/>
              </w:rPr>
              <w:t>Koch</w:t>
            </w:r>
            <w:proofErr w:type="spellEnd"/>
            <w:r>
              <w:rPr>
                <w:sz w:val="20"/>
                <w:szCs w:val="20"/>
              </w:rPr>
              <w:t xml:space="preserve"> ou o poliedro fractal. Os alunos encontrarão assim uma interessante característica das figuras fractais enquanto utilizam propriedades das progressões. Descobrirão que têm comprimento (ou superfície) infinito e uma superfície (ou volume) finita (quer a tratem no plano ou no espaço).</w:t>
            </w: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p w:rsidR="00040249" w:rsidRDefault="00040249">
            <w:pPr>
              <w:spacing w:line="360" w:lineRule="auto"/>
              <w:rPr>
                <w:sz w:val="20"/>
                <w:szCs w:val="20"/>
              </w:rPr>
            </w:pPr>
          </w:p>
        </w:tc>
        <w:tc>
          <w:tcPr>
            <w:tcW w:w="1939" w:type="dxa"/>
          </w:tcPr>
          <w:p w:rsidR="00040249" w:rsidRDefault="00040249">
            <w:pPr>
              <w:spacing w:line="360" w:lineRule="auto"/>
              <w:jc w:val="both"/>
              <w:rPr>
                <w:sz w:val="20"/>
                <w:szCs w:val="20"/>
              </w:rPr>
            </w:pPr>
            <w:r>
              <w:rPr>
                <w:sz w:val="20"/>
                <w:szCs w:val="20"/>
              </w:rPr>
              <w:lastRenderedPageBreak/>
              <w:t>* Os alunos serão avaliados ao longo desta unidade nos termos dos Critérios de Avaliação do Departamento.</w:t>
            </w: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pPr>
              <w:spacing w:line="360" w:lineRule="auto"/>
              <w:jc w:val="both"/>
              <w:rPr>
                <w:sz w:val="20"/>
                <w:szCs w:val="20"/>
              </w:rPr>
            </w:pPr>
          </w:p>
          <w:p w:rsidR="00040249" w:rsidRDefault="00040249" w:rsidP="00FC3195">
            <w:pPr>
              <w:spacing w:line="360" w:lineRule="auto"/>
              <w:rPr>
                <w:sz w:val="20"/>
                <w:szCs w:val="20"/>
              </w:rPr>
            </w:pPr>
          </w:p>
        </w:tc>
        <w:tc>
          <w:tcPr>
            <w:tcW w:w="1080" w:type="dxa"/>
          </w:tcPr>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pPr>
              <w:spacing w:line="360" w:lineRule="auto"/>
              <w:jc w:val="center"/>
              <w:rPr>
                <w:sz w:val="20"/>
                <w:szCs w:val="20"/>
              </w:rPr>
            </w:pPr>
          </w:p>
          <w:p w:rsidR="00040249" w:rsidRDefault="00040249" w:rsidP="00FC3195">
            <w:pPr>
              <w:spacing w:line="360" w:lineRule="auto"/>
              <w:rPr>
                <w:sz w:val="20"/>
                <w:szCs w:val="20"/>
              </w:rPr>
            </w:pPr>
          </w:p>
          <w:p w:rsidR="00040249" w:rsidRDefault="00040249">
            <w:pPr>
              <w:spacing w:line="360" w:lineRule="auto"/>
              <w:jc w:val="center"/>
              <w:rPr>
                <w:sz w:val="20"/>
                <w:szCs w:val="20"/>
              </w:rPr>
            </w:pPr>
          </w:p>
          <w:p w:rsidR="00040249" w:rsidRDefault="00040249" w:rsidP="00FC3195">
            <w:pPr>
              <w:spacing w:line="360" w:lineRule="auto"/>
              <w:jc w:val="center"/>
              <w:rPr>
                <w:sz w:val="20"/>
                <w:szCs w:val="20"/>
              </w:rPr>
            </w:pPr>
            <w:r>
              <w:rPr>
                <w:sz w:val="20"/>
                <w:szCs w:val="20"/>
              </w:rPr>
              <w:t>TOTAL</w:t>
            </w:r>
          </w:p>
          <w:p w:rsidR="00040249" w:rsidRDefault="00530A8F" w:rsidP="00FC3195">
            <w:pPr>
              <w:spacing w:line="360" w:lineRule="auto"/>
              <w:jc w:val="center"/>
              <w:rPr>
                <w:sz w:val="20"/>
                <w:szCs w:val="20"/>
              </w:rPr>
            </w:pPr>
            <w:r>
              <w:rPr>
                <w:sz w:val="20"/>
                <w:szCs w:val="20"/>
              </w:rPr>
              <w:t>22</w:t>
            </w:r>
          </w:p>
        </w:tc>
      </w:tr>
    </w:tbl>
    <w:p w:rsidR="00040249" w:rsidRDefault="00040249">
      <w:pPr>
        <w:spacing w:line="360" w:lineRule="auto"/>
      </w:pPr>
    </w:p>
    <w:sectPr w:rsidR="00040249" w:rsidSect="00D7778B">
      <w:footerReference w:type="default" r:id="rId86"/>
      <w:pgSz w:w="16838" w:h="11906" w:orient="landscape"/>
      <w:pgMar w:top="1134" w:right="1134" w:bottom="1134" w:left="1134" w:header="720" w:footer="720"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CF5" w:rsidRDefault="003B1CF5" w:rsidP="005727AB">
      <w:r>
        <w:separator/>
      </w:r>
    </w:p>
  </w:endnote>
  <w:endnote w:type="continuationSeparator" w:id="0">
    <w:p w:rsidR="003B1CF5" w:rsidRDefault="003B1CF5" w:rsidP="005727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Narrow">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CF5" w:rsidRDefault="00ED670C" w:rsidP="005727AB">
    <w:pPr>
      <w:pStyle w:val="Rodap"/>
      <w:framePr w:wrap="auto" w:vAnchor="text" w:hAnchor="margin" w:xAlign="right" w:y="1"/>
      <w:rPr>
        <w:rStyle w:val="Nmerodepgina"/>
      </w:rPr>
    </w:pPr>
    <w:r>
      <w:rPr>
        <w:rStyle w:val="Nmerodepgina"/>
      </w:rPr>
      <w:fldChar w:fldCharType="begin"/>
    </w:r>
    <w:r w:rsidR="003B1CF5">
      <w:rPr>
        <w:rStyle w:val="Nmerodepgina"/>
      </w:rPr>
      <w:instrText xml:space="preserve">PAGE  </w:instrText>
    </w:r>
    <w:r>
      <w:rPr>
        <w:rStyle w:val="Nmerodepgina"/>
      </w:rPr>
      <w:fldChar w:fldCharType="separate"/>
    </w:r>
    <w:r w:rsidR="00923B7E">
      <w:rPr>
        <w:rStyle w:val="Nmerodepgina"/>
        <w:noProof/>
      </w:rPr>
      <w:t>2</w:t>
    </w:r>
    <w:r>
      <w:rPr>
        <w:rStyle w:val="Nmerodepgina"/>
      </w:rPr>
      <w:fldChar w:fldCharType="end"/>
    </w:r>
  </w:p>
  <w:p w:rsidR="003B1CF5" w:rsidRDefault="003B1CF5" w:rsidP="005727AB">
    <w:pPr>
      <w:pStyle w:val="Rodap"/>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CF5" w:rsidRDefault="00ED670C">
    <w:pPr>
      <w:pStyle w:val="Rodap"/>
      <w:framePr w:wrap="auto" w:vAnchor="text" w:hAnchor="margin" w:xAlign="right" w:y="1"/>
      <w:rPr>
        <w:rStyle w:val="Nmerodepgina"/>
      </w:rPr>
    </w:pPr>
    <w:r>
      <w:rPr>
        <w:rStyle w:val="Nmerodepgina"/>
      </w:rPr>
      <w:fldChar w:fldCharType="begin"/>
    </w:r>
    <w:r w:rsidR="003B1CF5">
      <w:rPr>
        <w:rStyle w:val="Nmerodepgina"/>
      </w:rPr>
      <w:instrText xml:space="preserve">PAGE  </w:instrText>
    </w:r>
    <w:r>
      <w:rPr>
        <w:rStyle w:val="Nmerodepgina"/>
      </w:rPr>
      <w:fldChar w:fldCharType="separate"/>
    </w:r>
    <w:r w:rsidR="00923B7E">
      <w:rPr>
        <w:rStyle w:val="Nmerodepgina"/>
        <w:noProof/>
      </w:rPr>
      <w:t>19</w:t>
    </w:r>
    <w:r>
      <w:rPr>
        <w:rStyle w:val="Nmerodepgina"/>
      </w:rPr>
      <w:fldChar w:fldCharType="end"/>
    </w:r>
  </w:p>
  <w:p w:rsidR="003B1CF5" w:rsidRDefault="003B1CF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CF5" w:rsidRDefault="003B1CF5" w:rsidP="005727AB">
      <w:r>
        <w:separator/>
      </w:r>
    </w:p>
  </w:footnote>
  <w:footnote w:type="continuationSeparator" w:id="0">
    <w:p w:rsidR="003B1CF5" w:rsidRDefault="003B1CF5" w:rsidP="00572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159"/>
    <w:multiLevelType w:val="hybridMultilevel"/>
    <w:tmpl w:val="3826979A"/>
    <w:lvl w:ilvl="0" w:tplc="E626F538">
      <w:start w:val="1"/>
      <w:numFmt w:val="bullet"/>
      <w:lvlText w:val=""/>
      <w:lvlJc w:val="left"/>
      <w:pPr>
        <w:tabs>
          <w:tab w:val="num" w:pos="720"/>
        </w:tabs>
        <w:ind w:left="720" w:hanging="360"/>
      </w:pPr>
      <w:rPr>
        <w:rFonts w:ascii="Symbol" w:hAnsi="Symbol" w:hint="default"/>
      </w:rPr>
    </w:lvl>
    <w:lvl w:ilvl="1" w:tplc="F56E146E">
      <w:start w:val="1"/>
      <w:numFmt w:val="bullet"/>
      <w:lvlText w:val="o"/>
      <w:lvlJc w:val="left"/>
      <w:pPr>
        <w:tabs>
          <w:tab w:val="num" w:pos="1440"/>
        </w:tabs>
        <w:ind w:left="1440" w:hanging="360"/>
      </w:pPr>
      <w:rPr>
        <w:rFonts w:ascii="Courier New" w:hAnsi="Courier New" w:cs="Courier New" w:hint="default"/>
      </w:rPr>
    </w:lvl>
    <w:lvl w:ilvl="2" w:tplc="156C1F80">
      <w:start w:val="1"/>
      <w:numFmt w:val="bullet"/>
      <w:lvlText w:val=""/>
      <w:lvlJc w:val="left"/>
      <w:pPr>
        <w:tabs>
          <w:tab w:val="num" w:pos="2160"/>
        </w:tabs>
        <w:ind w:left="2160" w:hanging="360"/>
      </w:pPr>
      <w:rPr>
        <w:rFonts w:ascii="Wingdings" w:hAnsi="Wingdings" w:cs="Wingdings" w:hint="default"/>
      </w:rPr>
    </w:lvl>
    <w:lvl w:ilvl="3" w:tplc="ECC26490">
      <w:start w:val="1"/>
      <w:numFmt w:val="bullet"/>
      <w:lvlText w:val=""/>
      <w:lvlJc w:val="left"/>
      <w:pPr>
        <w:tabs>
          <w:tab w:val="num" w:pos="2880"/>
        </w:tabs>
        <w:ind w:left="2880" w:hanging="360"/>
      </w:pPr>
      <w:rPr>
        <w:rFonts w:ascii="Symbol" w:hAnsi="Symbol" w:cs="Symbol" w:hint="default"/>
      </w:rPr>
    </w:lvl>
    <w:lvl w:ilvl="4" w:tplc="5394E7F2">
      <w:start w:val="1"/>
      <w:numFmt w:val="bullet"/>
      <w:lvlText w:val="o"/>
      <w:lvlJc w:val="left"/>
      <w:pPr>
        <w:tabs>
          <w:tab w:val="num" w:pos="3600"/>
        </w:tabs>
        <w:ind w:left="3600" w:hanging="360"/>
      </w:pPr>
      <w:rPr>
        <w:rFonts w:ascii="Courier New" w:hAnsi="Courier New" w:cs="Courier New" w:hint="default"/>
      </w:rPr>
    </w:lvl>
    <w:lvl w:ilvl="5" w:tplc="E15ADDB2">
      <w:start w:val="1"/>
      <w:numFmt w:val="bullet"/>
      <w:lvlText w:val=""/>
      <w:lvlJc w:val="left"/>
      <w:pPr>
        <w:tabs>
          <w:tab w:val="num" w:pos="4320"/>
        </w:tabs>
        <w:ind w:left="4320" w:hanging="360"/>
      </w:pPr>
      <w:rPr>
        <w:rFonts w:ascii="Wingdings" w:hAnsi="Wingdings" w:cs="Wingdings" w:hint="default"/>
      </w:rPr>
    </w:lvl>
    <w:lvl w:ilvl="6" w:tplc="85F0B87A">
      <w:start w:val="1"/>
      <w:numFmt w:val="bullet"/>
      <w:lvlText w:val=""/>
      <w:lvlJc w:val="left"/>
      <w:pPr>
        <w:tabs>
          <w:tab w:val="num" w:pos="5040"/>
        </w:tabs>
        <w:ind w:left="5040" w:hanging="360"/>
      </w:pPr>
      <w:rPr>
        <w:rFonts w:ascii="Symbol" w:hAnsi="Symbol" w:cs="Symbol" w:hint="default"/>
      </w:rPr>
    </w:lvl>
    <w:lvl w:ilvl="7" w:tplc="AC0CDC52">
      <w:start w:val="1"/>
      <w:numFmt w:val="bullet"/>
      <w:lvlText w:val="o"/>
      <w:lvlJc w:val="left"/>
      <w:pPr>
        <w:tabs>
          <w:tab w:val="num" w:pos="5760"/>
        </w:tabs>
        <w:ind w:left="5760" w:hanging="360"/>
      </w:pPr>
      <w:rPr>
        <w:rFonts w:ascii="Courier New" w:hAnsi="Courier New" w:cs="Courier New" w:hint="default"/>
      </w:rPr>
    </w:lvl>
    <w:lvl w:ilvl="8" w:tplc="B6208626">
      <w:start w:val="1"/>
      <w:numFmt w:val="bullet"/>
      <w:lvlText w:val=""/>
      <w:lvlJc w:val="left"/>
      <w:pPr>
        <w:tabs>
          <w:tab w:val="num" w:pos="6480"/>
        </w:tabs>
        <w:ind w:left="6480" w:hanging="360"/>
      </w:pPr>
      <w:rPr>
        <w:rFonts w:ascii="Wingdings" w:hAnsi="Wingdings" w:cs="Wingdings" w:hint="default"/>
      </w:rPr>
    </w:lvl>
  </w:abstractNum>
  <w:abstractNum w:abstractNumId="1">
    <w:nsid w:val="300F62D5"/>
    <w:multiLevelType w:val="hybridMultilevel"/>
    <w:tmpl w:val="FBFA2A3A"/>
    <w:lvl w:ilvl="0" w:tplc="11565086">
      <w:start w:val="1"/>
      <w:numFmt w:val="lowerRoman"/>
      <w:lvlText w:val="%1)"/>
      <w:lvlJc w:val="left"/>
      <w:pPr>
        <w:tabs>
          <w:tab w:val="num" w:pos="1080"/>
        </w:tabs>
        <w:ind w:left="1080" w:hanging="720"/>
      </w:pPr>
      <w:rPr>
        <w:rFonts w:hint="default"/>
      </w:rPr>
    </w:lvl>
    <w:lvl w:ilvl="1" w:tplc="812A906A">
      <w:start w:val="1"/>
      <w:numFmt w:val="lowerLetter"/>
      <w:lvlText w:val="%2."/>
      <w:lvlJc w:val="left"/>
      <w:pPr>
        <w:tabs>
          <w:tab w:val="num" w:pos="1440"/>
        </w:tabs>
        <w:ind w:left="1440" w:hanging="360"/>
      </w:pPr>
    </w:lvl>
    <w:lvl w:ilvl="2" w:tplc="9C26C3F6">
      <w:start w:val="1"/>
      <w:numFmt w:val="lowerRoman"/>
      <w:lvlText w:val="%3."/>
      <w:lvlJc w:val="right"/>
      <w:pPr>
        <w:tabs>
          <w:tab w:val="num" w:pos="2160"/>
        </w:tabs>
        <w:ind w:left="2160" w:hanging="180"/>
      </w:pPr>
    </w:lvl>
    <w:lvl w:ilvl="3" w:tplc="2ECCBFB0">
      <w:start w:val="1"/>
      <w:numFmt w:val="decimal"/>
      <w:lvlText w:val="%4."/>
      <w:lvlJc w:val="left"/>
      <w:pPr>
        <w:tabs>
          <w:tab w:val="num" w:pos="2880"/>
        </w:tabs>
        <w:ind w:left="2880" w:hanging="360"/>
      </w:pPr>
    </w:lvl>
    <w:lvl w:ilvl="4" w:tplc="4C4419BC">
      <w:start w:val="1"/>
      <w:numFmt w:val="lowerLetter"/>
      <w:lvlText w:val="%5."/>
      <w:lvlJc w:val="left"/>
      <w:pPr>
        <w:tabs>
          <w:tab w:val="num" w:pos="3600"/>
        </w:tabs>
        <w:ind w:left="3600" w:hanging="360"/>
      </w:pPr>
    </w:lvl>
    <w:lvl w:ilvl="5" w:tplc="8FDC7894">
      <w:start w:val="1"/>
      <w:numFmt w:val="lowerRoman"/>
      <w:lvlText w:val="%6."/>
      <w:lvlJc w:val="right"/>
      <w:pPr>
        <w:tabs>
          <w:tab w:val="num" w:pos="4320"/>
        </w:tabs>
        <w:ind w:left="4320" w:hanging="180"/>
      </w:pPr>
    </w:lvl>
    <w:lvl w:ilvl="6" w:tplc="26342000">
      <w:start w:val="1"/>
      <w:numFmt w:val="decimal"/>
      <w:lvlText w:val="%7."/>
      <w:lvlJc w:val="left"/>
      <w:pPr>
        <w:tabs>
          <w:tab w:val="num" w:pos="5040"/>
        </w:tabs>
        <w:ind w:left="5040" w:hanging="360"/>
      </w:pPr>
    </w:lvl>
    <w:lvl w:ilvl="7" w:tplc="F2A08D5A">
      <w:start w:val="1"/>
      <w:numFmt w:val="lowerLetter"/>
      <w:lvlText w:val="%8."/>
      <w:lvlJc w:val="left"/>
      <w:pPr>
        <w:tabs>
          <w:tab w:val="num" w:pos="5760"/>
        </w:tabs>
        <w:ind w:left="5760" w:hanging="360"/>
      </w:pPr>
    </w:lvl>
    <w:lvl w:ilvl="8" w:tplc="31ECA568">
      <w:start w:val="1"/>
      <w:numFmt w:val="lowerRoman"/>
      <w:lvlText w:val="%9."/>
      <w:lvlJc w:val="right"/>
      <w:pPr>
        <w:tabs>
          <w:tab w:val="num" w:pos="6480"/>
        </w:tabs>
        <w:ind w:left="6480" w:hanging="180"/>
      </w:pPr>
    </w:lvl>
  </w:abstractNum>
  <w:abstractNum w:abstractNumId="2">
    <w:nsid w:val="31F7009C"/>
    <w:multiLevelType w:val="hybridMultilevel"/>
    <w:tmpl w:val="12DA9A6A"/>
    <w:lvl w:ilvl="0" w:tplc="FC2A6CD0">
      <w:start w:val="1"/>
      <w:numFmt w:val="bullet"/>
      <w:lvlText w:val=""/>
      <w:lvlJc w:val="left"/>
      <w:pPr>
        <w:tabs>
          <w:tab w:val="num" w:pos="720"/>
        </w:tabs>
        <w:ind w:left="720" w:hanging="360"/>
      </w:pPr>
      <w:rPr>
        <w:rFonts w:ascii="Symbol" w:hAnsi="Symbol" w:cs="Symbol" w:hint="default"/>
      </w:rPr>
    </w:lvl>
    <w:lvl w:ilvl="1" w:tplc="D5F23F36">
      <w:start w:val="1"/>
      <w:numFmt w:val="bullet"/>
      <w:lvlText w:val="o"/>
      <w:lvlJc w:val="left"/>
      <w:pPr>
        <w:tabs>
          <w:tab w:val="num" w:pos="1440"/>
        </w:tabs>
        <w:ind w:left="1440" w:hanging="360"/>
      </w:pPr>
      <w:rPr>
        <w:rFonts w:ascii="Courier New" w:hAnsi="Courier New" w:cs="Courier New" w:hint="default"/>
      </w:rPr>
    </w:lvl>
    <w:lvl w:ilvl="2" w:tplc="46DCDD42">
      <w:start w:val="1"/>
      <w:numFmt w:val="bullet"/>
      <w:lvlText w:val=""/>
      <w:lvlJc w:val="left"/>
      <w:pPr>
        <w:tabs>
          <w:tab w:val="num" w:pos="2160"/>
        </w:tabs>
        <w:ind w:left="2160" w:hanging="360"/>
      </w:pPr>
      <w:rPr>
        <w:rFonts w:ascii="Wingdings" w:hAnsi="Wingdings" w:cs="Wingdings" w:hint="default"/>
      </w:rPr>
    </w:lvl>
    <w:lvl w:ilvl="3" w:tplc="BD2E4264">
      <w:start w:val="1"/>
      <w:numFmt w:val="bullet"/>
      <w:lvlText w:val=""/>
      <w:lvlJc w:val="left"/>
      <w:pPr>
        <w:tabs>
          <w:tab w:val="num" w:pos="2880"/>
        </w:tabs>
        <w:ind w:left="2880" w:hanging="360"/>
      </w:pPr>
      <w:rPr>
        <w:rFonts w:ascii="Symbol" w:hAnsi="Symbol" w:cs="Symbol" w:hint="default"/>
      </w:rPr>
    </w:lvl>
    <w:lvl w:ilvl="4" w:tplc="81B69BD2">
      <w:start w:val="1"/>
      <w:numFmt w:val="bullet"/>
      <w:lvlText w:val="o"/>
      <w:lvlJc w:val="left"/>
      <w:pPr>
        <w:tabs>
          <w:tab w:val="num" w:pos="3600"/>
        </w:tabs>
        <w:ind w:left="3600" w:hanging="360"/>
      </w:pPr>
      <w:rPr>
        <w:rFonts w:ascii="Courier New" w:hAnsi="Courier New" w:cs="Courier New" w:hint="default"/>
      </w:rPr>
    </w:lvl>
    <w:lvl w:ilvl="5" w:tplc="725A8604">
      <w:start w:val="1"/>
      <w:numFmt w:val="bullet"/>
      <w:lvlText w:val=""/>
      <w:lvlJc w:val="left"/>
      <w:pPr>
        <w:tabs>
          <w:tab w:val="num" w:pos="4320"/>
        </w:tabs>
        <w:ind w:left="4320" w:hanging="360"/>
      </w:pPr>
      <w:rPr>
        <w:rFonts w:ascii="Wingdings" w:hAnsi="Wingdings" w:cs="Wingdings" w:hint="default"/>
      </w:rPr>
    </w:lvl>
    <w:lvl w:ilvl="6" w:tplc="F03CDCF6">
      <w:start w:val="1"/>
      <w:numFmt w:val="bullet"/>
      <w:lvlText w:val=""/>
      <w:lvlJc w:val="left"/>
      <w:pPr>
        <w:tabs>
          <w:tab w:val="num" w:pos="5040"/>
        </w:tabs>
        <w:ind w:left="5040" w:hanging="360"/>
      </w:pPr>
      <w:rPr>
        <w:rFonts w:ascii="Symbol" w:hAnsi="Symbol" w:cs="Symbol" w:hint="default"/>
      </w:rPr>
    </w:lvl>
    <w:lvl w:ilvl="7" w:tplc="42EA9362">
      <w:start w:val="1"/>
      <w:numFmt w:val="bullet"/>
      <w:lvlText w:val="o"/>
      <w:lvlJc w:val="left"/>
      <w:pPr>
        <w:tabs>
          <w:tab w:val="num" w:pos="5760"/>
        </w:tabs>
        <w:ind w:left="5760" w:hanging="360"/>
      </w:pPr>
      <w:rPr>
        <w:rFonts w:ascii="Courier New" w:hAnsi="Courier New" w:cs="Courier New" w:hint="default"/>
      </w:rPr>
    </w:lvl>
    <w:lvl w:ilvl="8" w:tplc="85D6DBA6">
      <w:start w:val="1"/>
      <w:numFmt w:val="bullet"/>
      <w:lvlText w:val=""/>
      <w:lvlJc w:val="left"/>
      <w:pPr>
        <w:tabs>
          <w:tab w:val="num" w:pos="6480"/>
        </w:tabs>
        <w:ind w:left="6480" w:hanging="360"/>
      </w:pPr>
      <w:rPr>
        <w:rFonts w:ascii="Wingdings" w:hAnsi="Wingdings" w:cs="Wingdings" w:hint="default"/>
      </w:rPr>
    </w:lvl>
  </w:abstractNum>
  <w:abstractNum w:abstractNumId="3">
    <w:nsid w:val="37E211D8"/>
    <w:multiLevelType w:val="singleLevel"/>
    <w:tmpl w:val="08160001"/>
    <w:lvl w:ilvl="0">
      <w:numFmt w:val="bullet"/>
      <w:lvlText w:val=""/>
      <w:lvlJc w:val="left"/>
      <w:pPr>
        <w:tabs>
          <w:tab w:val="num" w:pos="360"/>
        </w:tabs>
        <w:ind w:left="360" w:hanging="360"/>
      </w:pPr>
      <w:rPr>
        <w:rFonts w:ascii="Symbol" w:hAnsi="Symbol" w:cs="Symbol" w:hint="default"/>
      </w:rPr>
    </w:lvl>
  </w:abstractNum>
  <w:abstractNum w:abstractNumId="4">
    <w:nsid w:val="39F66002"/>
    <w:multiLevelType w:val="hybridMultilevel"/>
    <w:tmpl w:val="0E28561A"/>
    <w:lvl w:ilvl="0" w:tplc="55003278">
      <w:start w:val="1"/>
      <w:numFmt w:val="bullet"/>
      <w:lvlText w:val=""/>
      <w:lvlJc w:val="left"/>
      <w:pPr>
        <w:tabs>
          <w:tab w:val="num" w:pos="720"/>
        </w:tabs>
        <w:ind w:left="720" w:hanging="360"/>
      </w:pPr>
      <w:rPr>
        <w:rFonts w:ascii="Symbol" w:hAnsi="Symbol" w:cs="Symbol" w:hint="default"/>
      </w:rPr>
    </w:lvl>
    <w:lvl w:ilvl="1" w:tplc="A6DE0312">
      <w:start w:val="1"/>
      <w:numFmt w:val="bullet"/>
      <w:lvlText w:val="o"/>
      <w:lvlJc w:val="left"/>
      <w:pPr>
        <w:tabs>
          <w:tab w:val="num" w:pos="1440"/>
        </w:tabs>
        <w:ind w:left="1440" w:hanging="360"/>
      </w:pPr>
      <w:rPr>
        <w:rFonts w:ascii="Courier New" w:hAnsi="Courier New" w:cs="Courier New" w:hint="default"/>
      </w:rPr>
    </w:lvl>
    <w:lvl w:ilvl="2" w:tplc="1E40BC7E">
      <w:start w:val="1"/>
      <w:numFmt w:val="bullet"/>
      <w:lvlText w:val=""/>
      <w:lvlJc w:val="left"/>
      <w:pPr>
        <w:tabs>
          <w:tab w:val="num" w:pos="2160"/>
        </w:tabs>
        <w:ind w:left="2160" w:hanging="360"/>
      </w:pPr>
      <w:rPr>
        <w:rFonts w:ascii="Wingdings" w:hAnsi="Wingdings" w:cs="Wingdings" w:hint="default"/>
      </w:rPr>
    </w:lvl>
    <w:lvl w:ilvl="3" w:tplc="CA189F94">
      <w:start w:val="1"/>
      <w:numFmt w:val="bullet"/>
      <w:lvlText w:val=""/>
      <w:lvlJc w:val="left"/>
      <w:pPr>
        <w:tabs>
          <w:tab w:val="num" w:pos="2880"/>
        </w:tabs>
        <w:ind w:left="2880" w:hanging="360"/>
      </w:pPr>
      <w:rPr>
        <w:rFonts w:ascii="Symbol" w:hAnsi="Symbol" w:cs="Symbol" w:hint="default"/>
      </w:rPr>
    </w:lvl>
    <w:lvl w:ilvl="4" w:tplc="57A6FAA6">
      <w:start w:val="1"/>
      <w:numFmt w:val="bullet"/>
      <w:lvlText w:val="o"/>
      <w:lvlJc w:val="left"/>
      <w:pPr>
        <w:tabs>
          <w:tab w:val="num" w:pos="3600"/>
        </w:tabs>
        <w:ind w:left="3600" w:hanging="360"/>
      </w:pPr>
      <w:rPr>
        <w:rFonts w:ascii="Courier New" w:hAnsi="Courier New" w:cs="Courier New" w:hint="default"/>
      </w:rPr>
    </w:lvl>
    <w:lvl w:ilvl="5" w:tplc="765C1DD8">
      <w:start w:val="1"/>
      <w:numFmt w:val="bullet"/>
      <w:lvlText w:val=""/>
      <w:lvlJc w:val="left"/>
      <w:pPr>
        <w:tabs>
          <w:tab w:val="num" w:pos="4320"/>
        </w:tabs>
        <w:ind w:left="4320" w:hanging="360"/>
      </w:pPr>
      <w:rPr>
        <w:rFonts w:ascii="Wingdings" w:hAnsi="Wingdings" w:cs="Wingdings" w:hint="default"/>
      </w:rPr>
    </w:lvl>
    <w:lvl w:ilvl="6" w:tplc="4A2A9C24">
      <w:start w:val="1"/>
      <w:numFmt w:val="bullet"/>
      <w:lvlText w:val=""/>
      <w:lvlJc w:val="left"/>
      <w:pPr>
        <w:tabs>
          <w:tab w:val="num" w:pos="5040"/>
        </w:tabs>
        <w:ind w:left="5040" w:hanging="360"/>
      </w:pPr>
      <w:rPr>
        <w:rFonts w:ascii="Symbol" w:hAnsi="Symbol" w:cs="Symbol" w:hint="default"/>
      </w:rPr>
    </w:lvl>
    <w:lvl w:ilvl="7" w:tplc="A57AB8E2">
      <w:start w:val="1"/>
      <w:numFmt w:val="bullet"/>
      <w:lvlText w:val="o"/>
      <w:lvlJc w:val="left"/>
      <w:pPr>
        <w:tabs>
          <w:tab w:val="num" w:pos="5760"/>
        </w:tabs>
        <w:ind w:left="5760" w:hanging="360"/>
      </w:pPr>
      <w:rPr>
        <w:rFonts w:ascii="Courier New" w:hAnsi="Courier New" w:cs="Courier New" w:hint="default"/>
      </w:rPr>
    </w:lvl>
    <w:lvl w:ilvl="8" w:tplc="2B408BD8">
      <w:start w:val="1"/>
      <w:numFmt w:val="bullet"/>
      <w:lvlText w:val=""/>
      <w:lvlJc w:val="left"/>
      <w:pPr>
        <w:tabs>
          <w:tab w:val="num" w:pos="6480"/>
        </w:tabs>
        <w:ind w:left="6480" w:hanging="360"/>
      </w:pPr>
      <w:rPr>
        <w:rFonts w:ascii="Wingdings" w:hAnsi="Wingdings" w:cs="Wingdings" w:hint="default"/>
      </w:rPr>
    </w:lvl>
  </w:abstractNum>
  <w:abstractNum w:abstractNumId="5">
    <w:nsid w:val="3A72698F"/>
    <w:multiLevelType w:val="hybridMultilevel"/>
    <w:tmpl w:val="C040CE4A"/>
    <w:lvl w:ilvl="0" w:tplc="FD902EFE">
      <w:start w:val="1"/>
      <w:numFmt w:val="bullet"/>
      <w:lvlText w:val=""/>
      <w:lvlJc w:val="left"/>
      <w:pPr>
        <w:tabs>
          <w:tab w:val="num" w:pos="720"/>
        </w:tabs>
        <w:ind w:left="720" w:hanging="360"/>
      </w:pPr>
      <w:rPr>
        <w:rFonts w:ascii="Symbol" w:hAnsi="Symbol" w:cs="Symbol" w:hint="default"/>
      </w:rPr>
    </w:lvl>
    <w:lvl w:ilvl="1" w:tplc="3C060600">
      <w:start w:val="1"/>
      <w:numFmt w:val="bullet"/>
      <w:lvlText w:val="o"/>
      <w:lvlJc w:val="left"/>
      <w:pPr>
        <w:tabs>
          <w:tab w:val="num" w:pos="1440"/>
        </w:tabs>
        <w:ind w:left="1440" w:hanging="360"/>
      </w:pPr>
      <w:rPr>
        <w:rFonts w:ascii="Courier New" w:hAnsi="Courier New" w:cs="Courier New" w:hint="default"/>
      </w:rPr>
    </w:lvl>
    <w:lvl w:ilvl="2" w:tplc="9E709D80">
      <w:start w:val="1"/>
      <w:numFmt w:val="bullet"/>
      <w:lvlText w:val=""/>
      <w:lvlJc w:val="left"/>
      <w:pPr>
        <w:tabs>
          <w:tab w:val="num" w:pos="2160"/>
        </w:tabs>
        <w:ind w:left="2160" w:hanging="360"/>
      </w:pPr>
      <w:rPr>
        <w:rFonts w:ascii="Wingdings" w:hAnsi="Wingdings" w:cs="Wingdings" w:hint="default"/>
      </w:rPr>
    </w:lvl>
    <w:lvl w:ilvl="3" w:tplc="E6CE30F2">
      <w:start w:val="1"/>
      <w:numFmt w:val="bullet"/>
      <w:lvlText w:val=""/>
      <w:lvlJc w:val="left"/>
      <w:pPr>
        <w:tabs>
          <w:tab w:val="num" w:pos="2880"/>
        </w:tabs>
        <w:ind w:left="2880" w:hanging="360"/>
      </w:pPr>
      <w:rPr>
        <w:rFonts w:ascii="Symbol" w:hAnsi="Symbol" w:cs="Symbol" w:hint="default"/>
      </w:rPr>
    </w:lvl>
    <w:lvl w:ilvl="4" w:tplc="330CA0BC">
      <w:start w:val="1"/>
      <w:numFmt w:val="bullet"/>
      <w:lvlText w:val="o"/>
      <w:lvlJc w:val="left"/>
      <w:pPr>
        <w:tabs>
          <w:tab w:val="num" w:pos="3600"/>
        </w:tabs>
        <w:ind w:left="3600" w:hanging="360"/>
      </w:pPr>
      <w:rPr>
        <w:rFonts w:ascii="Courier New" w:hAnsi="Courier New" w:cs="Courier New" w:hint="default"/>
      </w:rPr>
    </w:lvl>
    <w:lvl w:ilvl="5" w:tplc="BAC83240">
      <w:start w:val="1"/>
      <w:numFmt w:val="bullet"/>
      <w:lvlText w:val=""/>
      <w:lvlJc w:val="left"/>
      <w:pPr>
        <w:tabs>
          <w:tab w:val="num" w:pos="4320"/>
        </w:tabs>
        <w:ind w:left="4320" w:hanging="360"/>
      </w:pPr>
      <w:rPr>
        <w:rFonts w:ascii="Wingdings" w:hAnsi="Wingdings" w:cs="Wingdings" w:hint="default"/>
      </w:rPr>
    </w:lvl>
    <w:lvl w:ilvl="6" w:tplc="21AAE68C">
      <w:start w:val="1"/>
      <w:numFmt w:val="bullet"/>
      <w:lvlText w:val=""/>
      <w:lvlJc w:val="left"/>
      <w:pPr>
        <w:tabs>
          <w:tab w:val="num" w:pos="5040"/>
        </w:tabs>
        <w:ind w:left="5040" w:hanging="360"/>
      </w:pPr>
      <w:rPr>
        <w:rFonts w:ascii="Symbol" w:hAnsi="Symbol" w:cs="Symbol" w:hint="default"/>
      </w:rPr>
    </w:lvl>
    <w:lvl w:ilvl="7" w:tplc="11647CE4">
      <w:start w:val="1"/>
      <w:numFmt w:val="bullet"/>
      <w:lvlText w:val="o"/>
      <w:lvlJc w:val="left"/>
      <w:pPr>
        <w:tabs>
          <w:tab w:val="num" w:pos="5760"/>
        </w:tabs>
        <w:ind w:left="5760" w:hanging="360"/>
      </w:pPr>
      <w:rPr>
        <w:rFonts w:ascii="Courier New" w:hAnsi="Courier New" w:cs="Courier New" w:hint="default"/>
      </w:rPr>
    </w:lvl>
    <w:lvl w:ilvl="8" w:tplc="DDFCA98A">
      <w:start w:val="1"/>
      <w:numFmt w:val="bullet"/>
      <w:lvlText w:val=""/>
      <w:lvlJc w:val="left"/>
      <w:pPr>
        <w:tabs>
          <w:tab w:val="num" w:pos="6480"/>
        </w:tabs>
        <w:ind w:left="6480" w:hanging="360"/>
      </w:pPr>
      <w:rPr>
        <w:rFonts w:ascii="Wingdings" w:hAnsi="Wingdings" w:cs="Wingdings" w:hint="default"/>
      </w:rPr>
    </w:lvl>
  </w:abstractNum>
  <w:abstractNum w:abstractNumId="6">
    <w:nsid w:val="442A4563"/>
    <w:multiLevelType w:val="hybridMultilevel"/>
    <w:tmpl w:val="44640440"/>
    <w:lvl w:ilvl="0" w:tplc="97926C04">
      <w:start w:val="1"/>
      <w:numFmt w:val="bullet"/>
      <w:lvlText w:val=""/>
      <w:lvlJc w:val="left"/>
      <w:pPr>
        <w:tabs>
          <w:tab w:val="num" w:pos="720"/>
        </w:tabs>
        <w:ind w:left="720" w:hanging="360"/>
      </w:pPr>
      <w:rPr>
        <w:rFonts w:ascii="Symbol" w:hAnsi="Symbol" w:cs="Symbol" w:hint="default"/>
      </w:rPr>
    </w:lvl>
    <w:lvl w:ilvl="1" w:tplc="66A40A74">
      <w:start w:val="1"/>
      <w:numFmt w:val="bullet"/>
      <w:lvlText w:val="o"/>
      <w:lvlJc w:val="left"/>
      <w:pPr>
        <w:tabs>
          <w:tab w:val="num" w:pos="1440"/>
        </w:tabs>
        <w:ind w:left="1440" w:hanging="360"/>
      </w:pPr>
      <w:rPr>
        <w:rFonts w:ascii="Courier New" w:hAnsi="Courier New" w:cs="Courier New" w:hint="default"/>
      </w:rPr>
    </w:lvl>
    <w:lvl w:ilvl="2" w:tplc="7AC69730">
      <w:start w:val="1"/>
      <w:numFmt w:val="bullet"/>
      <w:lvlText w:val=""/>
      <w:lvlJc w:val="left"/>
      <w:pPr>
        <w:tabs>
          <w:tab w:val="num" w:pos="2160"/>
        </w:tabs>
        <w:ind w:left="2160" w:hanging="360"/>
      </w:pPr>
      <w:rPr>
        <w:rFonts w:ascii="Wingdings" w:hAnsi="Wingdings" w:cs="Wingdings" w:hint="default"/>
      </w:rPr>
    </w:lvl>
    <w:lvl w:ilvl="3" w:tplc="9B98B7DE">
      <w:start w:val="1"/>
      <w:numFmt w:val="bullet"/>
      <w:lvlText w:val=""/>
      <w:lvlJc w:val="left"/>
      <w:pPr>
        <w:tabs>
          <w:tab w:val="num" w:pos="2880"/>
        </w:tabs>
        <w:ind w:left="2880" w:hanging="360"/>
      </w:pPr>
      <w:rPr>
        <w:rFonts w:ascii="Symbol" w:hAnsi="Symbol" w:cs="Symbol" w:hint="default"/>
      </w:rPr>
    </w:lvl>
    <w:lvl w:ilvl="4" w:tplc="34E0F96E">
      <w:start w:val="1"/>
      <w:numFmt w:val="bullet"/>
      <w:lvlText w:val="o"/>
      <w:lvlJc w:val="left"/>
      <w:pPr>
        <w:tabs>
          <w:tab w:val="num" w:pos="3600"/>
        </w:tabs>
        <w:ind w:left="3600" w:hanging="360"/>
      </w:pPr>
      <w:rPr>
        <w:rFonts w:ascii="Courier New" w:hAnsi="Courier New" w:cs="Courier New" w:hint="default"/>
      </w:rPr>
    </w:lvl>
    <w:lvl w:ilvl="5" w:tplc="B274983A">
      <w:start w:val="1"/>
      <w:numFmt w:val="bullet"/>
      <w:lvlText w:val=""/>
      <w:lvlJc w:val="left"/>
      <w:pPr>
        <w:tabs>
          <w:tab w:val="num" w:pos="4320"/>
        </w:tabs>
        <w:ind w:left="4320" w:hanging="360"/>
      </w:pPr>
      <w:rPr>
        <w:rFonts w:ascii="Wingdings" w:hAnsi="Wingdings" w:cs="Wingdings" w:hint="default"/>
      </w:rPr>
    </w:lvl>
    <w:lvl w:ilvl="6" w:tplc="7CCAF6E6">
      <w:start w:val="1"/>
      <w:numFmt w:val="bullet"/>
      <w:lvlText w:val=""/>
      <w:lvlJc w:val="left"/>
      <w:pPr>
        <w:tabs>
          <w:tab w:val="num" w:pos="5040"/>
        </w:tabs>
        <w:ind w:left="5040" w:hanging="360"/>
      </w:pPr>
      <w:rPr>
        <w:rFonts w:ascii="Symbol" w:hAnsi="Symbol" w:cs="Symbol" w:hint="default"/>
      </w:rPr>
    </w:lvl>
    <w:lvl w:ilvl="7" w:tplc="757ED738">
      <w:start w:val="1"/>
      <w:numFmt w:val="bullet"/>
      <w:lvlText w:val="o"/>
      <w:lvlJc w:val="left"/>
      <w:pPr>
        <w:tabs>
          <w:tab w:val="num" w:pos="5760"/>
        </w:tabs>
        <w:ind w:left="5760" w:hanging="360"/>
      </w:pPr>
      <w:rPr>
        <w:rFonts w:ascii="Courier New" w:hAnsi="Courier New" w:cs="Courier New" w:hint="default"/>
      </w:rPr>
    </w:lvl>
    <w:lvl w:ilvl="8" w:tplc="3DCC1F76">
      <w:start w:val="1"/>
      <w:numFmt w:val="bullet"/>
      <w:lvlText w:val=""/>
      <w:lvlJc w:val="left"/>
      <w:pPr>
        <w:tabs>
          <w:tab w:val="num" w:pos="6480"/>
        </w:tabs>
        <w:ind w:left="6480" w:hanging="360"/>
      </w:pPr>
      <w:rPr>
        <w:rFonts w:ascii="Wingdings" w:hAnsi="Wingdings" w:cs="Wingdings" w:hint="default"/>
      </w:rPr>
    </w:lvl>
  </w:abstractNum>
  <w:abstractNum w:abstractNumId="7">
    <w:nsid w:val="47832865"/>
    <w:multiLevelType w:val="hybridMultilevel"/>
    <w:tmpl w:val="A9F2251E"/>
    <w:lvl w:ilvl="0" w:tplc="4B6E4922">
      <w:numFmt w:val="bullet"/>
      <w:lvlText w:val=""/>
      <w:lvlJc w:val="left"/>
      <w:pPr>
        <w:tabs>
          <w:tab w:val="num" w:pos="720"/>
        </w:tabs>
        <w:ind w:left="720" w:hanging="360"/>
      </w:pPr>
      <w:rPr>
        <w:rFonts w:ascii="Symbol" w:eastAsia="Times New Roman" w:hAnsi="Symbol" w:hint="default"/>
      </w:rPr>
    </w:lvl>
    <w:lvl w:ilvl="1" w:tplc="0250333E">
      <w:start w:val="1"/>
      <w:numFmt w:val="bullet"/>
      <w:lvlText w:val="o"/>
      <w:lvlJc w:val="left"/>
      <w:pPr>
        <w:tabs>
          <w:tab w:val="num" w:pos="1440"/>
        </w:tabs>
        <w:ind w:left="1440" w:hanging="360"/>
      </w:pPr>
      <w:rPr>
        <w:rFonts w:ascii="Courier New" w:hAnsi="Courier New" w:cs="Courier New" w:hint="default"/>
      </w:rPr>
    </w:lvl>
    <w:lvl w:ilvl="2" w:tplc="38D6CC2A">
      <w:start w:val="1"/>
      <w:numFmt w:val="bullet"/>
      <w:lvlText w:val=""/>
      <w:lvlJc w:val="left"/>
      <w:pPr>
        <w:tabs>
          <w:tab w:val="num" w:pos="2160"/>
        </w:tabs>
        <w:ind w:left="2160" w:hanging="360"/>
      </w:pPr>
      <w:rPr>
        <w:rFonts w:ascii="Wingdings" w:hAnsi="Wingdings" w:cs="Wingdings" w:hint="default"/>
      </w:rPr>
    </w:lvl>
    <w:lvl w:ilvl="3" w:tplc="0FC2F772">
      <w:start w:val="1"/>
      <w:numFmt w:val="bullet"/>
      <w:lvlText w:val=""/>
      <w:lvlJc w:val="left"/>
      <w:pPr>
        <w:tabs>
          <w:tab w:val="num" w:pos="2880"/>
        </w:tabs>
        <w:ind w:left="2880" w:hanging="360"/>
      </w:pPr>
      <w:rPr>
        <w:rFonts w:ascii="Symbol" w:hAnsi="Symbol" w:cs="Symbol" w:hint="default"/>
      </w:rPr>
    </w:lvl>
    <w:lvl w:ilvl="4" w:tplc="62E0C9A8">
      <w:start w:val="1"/>
      <w:numFmt w:val="bullet"/>
      <w:lvlText w:val="o"/>
      <w:lvlJc w:val="left"/>
      <w:pPr>
        <w:tabs>
          <w:tab w:val="num" w:pos="3600"/>
        </w:tabs>
        <w:ind w:left="3600" w:hanging="360"/>
      </w:pPr>
      <w:rPr>
        <w:rFonts w:ascii="Courier New" w:hAnsi="Courier New" w:cs="Courier New" w:hint="default"/>
      </w:rPr>
    </w:lvl>
    <w:lvl w:ilvl="5" w:tplc="A5BA4652">
      <w:start w:val="1"/>
      <w:numFmt w:val="bullet"/>
      <w:lvlText w:val=""/>
      <w:lvlJc w:val="left"/>
      <w:pPr>
        <w:tabs>
          <w:tab w:val="num" w:pos="4320"/>
        </w:tabs>
        <w:ind w:left="4320" w:hanging="360"/>
      </w:pPr>
      <w:rPr>
        <w:rFonts w:ascii="Wingdings" w:hAnsi="Wingdings" w:cs="Wingdings" w:hint="default"/>
      </w:rPr>
    </w:lvl>
    <w:lvl w:ilvl="6" w:tplc="2BF26842">
      <w:start w:val="1"/>
      <w:numFmt w:val="bullet"/>
      <w:lvlText w:val=""/>
      <w:lvlJc w:val="left"/>
      <w:pPr>
        <w:tabs>
          <w:tab w:val="num" w:pos="5040"/>
        </w:tabs>
        <w:ind w:left="5040" w:hanging="360"/>
      </w:pPr>
      <w:rPr>
        <w:rFonts w:ascii="Symbol" w:hAnsi="Symbol" w:cs="Symbol" w:hint="default"/>
      </w:rPr>
    </w:lvl>
    <w:lvl w:ilvl="7" w:tplc="4B847452">
      <w:start w:val="1"/>
      <w:numFmt w:val="bullet"/>
      <w:lvlText w:val="o"/>
      <w:lvlJc w:val="left"/>
      <w:pPr>
        <w:tabs>
          <w:tab w:val="num" w:pos="5760"/>
        </w:tabs>
        <w:ind w:left="5760" w:hanging="360"/>
      </w:pPr>
      <w:rPr>
        <w:rFonts w:ascii="Courier New" w:hAnsi="Courier New" w:cs="Courier New" w:hint="default"/>
      </w:rPr>
    </w:lvl>
    <w:lvl w:ilvl="8" w:tplc="00DA2108">
      <w:start w:val="1"/>
      <w:numFmt w:val="bullet"/>
      <w:lvlText w:val=""/>
      <w:lvlJc w:val="left"/>
      <w:pPr>
        <w:tabs>
          <w:tab w:val="num" w:pos="6480"/>
        </w:tabs>
        <w:ind w:left="6480" w:hanging="360"/>
      </w:pPr>
      <w:rPr>
        <w:rFonts w:ascii="Wingdings" w:hAnsi="Wingdings" w:cs="Wingdings" w:hint="default"/>
      </w:rPr>
    </w:lvl>
  </w:abstractNum>
  <w:abstractNum w:abstractNumId="8">
    <w:nsid w:val="4E920C69"/>
    <w:multiLevelType w:val="singleLevel"/>
    <w:tmpl w:val="08160001"/>
    <w:lvl w:ilvl="0">
      <w:numFmt w:val="bullet"/>
      <w:lvlText w:val=""/>
      <w:lvlJc w:val="left"/>
      <w:pPr>
        <w:tabs>
          <w:tab w:val="num" w:pos="360"/>
        </w:tabs>
        <w:ind w:left="360" w:hanging="360"/>
      </w:pPr>
      <w:rPr>
        <w:rFonts w:ascii="Symbol" w:hAnsi="Symbol" w:cs="Symbol" w:hint="default"/>
      </w:r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7"/>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08"/>
  <w:hyphenationZone w:val="425"/>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78B"/>
    <w:rsid w:val="00006BD2"/>
    <w:rsid w:val="0002795C"/>
    <w:rsid w:val="00040249"/>
    <w:rsid w:val="00053486"/>
    <w:rsid w:val="00055445"/>
    <w:rsid w:val="00096DFB"/>
    <w:rsid w:val="000A033F"/>
    <w:rsid w:val="000C3FEF"/>
    <w:rsid w:val="00110F47"/>
    <w:rsid w:val="00126D89"/>
    <w:rsid w:val="00155825"/>
    <w:rsid w:val="001A7AF5"/>
    <w:rsid w:val="001B76D0"/>
    <w:rsid w:val="001D3E64"/>
    <w:rsid w:val="001E6985"/>
    <w:rsid w:val="00224ED0"/>
    <w:rsid w:val="00232378"/>
    <w:rsid w:val="00262FB9"/>
    <w:rsid w:val="00330CEF"/>
    <w:rsid w:val="00381667"/>
    <w:rsid w:val="003B1CF5"/>
    <w:rsid w:val="003E08B4"/>
    <w:rsid w:val="003E2443"/>
    <w:rsid w:val="003E2B61"/>
    <w:rsid w:val="00435B81"/>
    <w:rsid w:val="00445F0F"/>
    <w:rsid w:val="00457F84"/>
    <w:rsid w:val="00483C36"/>
    <w:rsid w:val="004C4FB6"/>
    <w:rsid w:val="004F075F"/>
    <w:rsid w:val="004F6FD0"/>
    <w:rsid w:val="00514DDF"/>
    <w:rsid w:val="00515456"/>
    <w:rsid w:val="0052474F"/>
    <w:rsid w:val="00530A8F"/>
    <w:rsid w:val="00537FDA"/>
    <w:rsid w:val="00572706"/>
    <w:rsid w:val="005727AB"/>
    <w:rsid w:val="00585FD3"/>
    <w:rsid w:val="005B67C3"/>
    <w:rsid w:val="005C17B3"/>
    <w:rsid w:val="005C183B"/>
    <w:rsid w:val="005C7157"/>
    <w:rsid w:val="005D4F01"/>
    <w:rsid w:val="0060184B"/>
    <w:rsid w:val="00603C72"/>
    <w:rsid w:val="00606284"/>
    <w:rsid w:val="006122DF"/>
    <w:rsid w:val="00627B65"/>
    <w:rsid w:val="00647E2C"/>
    <w:rsid w:val="00652398"/>
    <w:rsid w:val="006B3B18"/>
    <w:rsid w:val="006D1E1F"/>
    <w:rsid w:val="006E6EF5"/>
    <w:rsid w:val="00785400"/>
    <w:rsid w:val="007A7361"/>
    <w:rsid w:val="007F0A82"/>
    <w:rsid w:val="0081060D"/>
    <w:rsid w:val="00820573"/>
    <w:rsid w:val="00834014"/>
    <w:rsid w:val="0085194A"/>
    <w:rsid w:val="008A6648"/>
    <w:rsid w:val="008F75C3"/>
    <w:rsid w:val="00923B7E"/>
    <w:rsid w:val="009C452F"/>
    <w:rsid w:val="009E6919"/>
    <w:rsid w:val="009F6121"/>
    <w:rsid w:val="00A115B0"/>
    <w:rsid w:val="00A42688"/>
    <w:rsid w:val="00A72A41"/>
    <w:rsid w:val="00A907E4"/>
    <w:rsid w:val="00A91130"/>
    <w:rsid w:val="00AA4AA8"/>
    <w:rsid w:val="00B5534C"/>
    <w:rsid w:val="00B828A0"/>
    <w:rsid w:val="00BC17D3"/>
    <w:rsid w:val="00BD020F"/>
    <w:rsid w:val="00BD3A59"/>
    <w:rsid w:val="00BD5168"/>
    <w:rsid w:val="00BD6E16"/>
    <w:rsid w:val="00BE6686"/>
    <w:rsid w:val="00C01B20"/>
    <w:rsid w:val="00C04083"/>
    <w:rsid w:val="00C573B6"/>
    <w:rsid w:val="00C94879"/>
    <w:rsid w:val="00CC0C1E"/>
    <w:rsid w:val="00CD5DEA"/>
    <w:rsid w:val="00D24E0C"/>
    <w:rsid w:val="00D25A37"/>
    <w:rsid w:val="00D46507"/>
    <w:rsid w:val="00D73EF6"/>
    <w:rsid w:val="00D7648A"/>
    <w:rsid w:val="00D7778B"/>
    <w:rsid w:val="00DB45A1"/>
    <w:rsid w:val="00DE5E41"/>
    <w:rsid w:val="00E466BE"/>
    <w:rsid w:val="00E53B37"/>
    <w:rsid w:val="00E54412"/>
    <w:rsid w:val="00E75E16"/>
    <w:rsid w:val="00EA56FE"/>
    <w:rsid w:val="00ED670C"/>
    <w:rsid w:val="00EE0CCA"/>
    <w:rsid w:val="00EE7878"/>
    <w:rsid w:val="00F17985"/>
    <w:rsid w:val="00F23C57"/>
    <w:rsid w:val="00F36B86"/>
    <w:rsid w:val="00F60269"/>
    <w:rsid w:val="00F678D1"/>
    <w:rsid w:val="00F90BCC"/>
    <w:rsid w:val="00FC3195"/>
    <w:rsid w:val="00FF1309"/>
  </w:rsids>
  <m:mathPr>
    <m:mathFont m:val="Cambria Math"/>
    <m:brkBin m:val="before"/>
    <m:brkBinSub m:val="--"/>
    <m:smallFrac m:val="off"/>
    <m:dispDef/>
    <m:lMargin m:val="0"/>
    <m:rMargin m:val="0"/>
    <m:defJc m:val="centerGroup"/>
    <m:wrapIndent m:val="1440"/>
    <m:intLim m:val="subSup"/>
    <m:naryLim m:val="undOvr"/>
  </m:mathPr>
  <w:uiCompat97To2003/>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F6"/>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rsid w:val="00D73EF6"/>
    <w:pPr>
      <w:tabs>
        <w:tab w:val="center" w:pos="4252"/>
        <w:tab w:val="right" w:pos="8504"/>
      </w:tabs>
    </w:pPr>
  </w:style>
  <w:style w:type="character" w:customStyle="1" w:styleId="CabealhoCarcter">
    <w:name w:val="Cabeçalho Carácter"/>
    <w:basedOn w:val="Tipodeletrapredefinidodopargrafo"/>
    <w:link w:val="Cabealho"/>
    <w:uiPriority w:val="99"/>
    <w:semiHidden/>
    <w:rsid w:val="00FF5550"/>
    <w:rPr>
      <w:sz w:val="24"/>
      <w:szCs w:val="24"/>
    </w:rPr>
  </w:style>
  <w:style w:type="paragraph" w:styleId="Rodap">
    <w:name w:val="footer"/>
    <w:basedOn w:val="Normal"/>
    <w:link w:val="RodapCarcter"/>
    <w:uiPriority w:val="99"/>
    <w:rsid w:val="00D73EF6"/>
    <w:pPr>
      <w:tabs>
        <w:tab w:val="center" w:pos="4252"/>
        <w:tab w:val="right" w:pos="8504"/>
      </w:tabs>
    </w:pPr>
  </w:style>
  <w:style w:type="character" w:customStyle="1" w:styleId="RodapCarcter">
    <w:name w:val="Rodapé Carácter"/>
    <w:basedOn w:val="Tipodeletrapredefinidodopargrafo"/>
    <w:link w:val="Rodap"/>
    <w:uiPriority w:val="99"/>
    <w:semiHidden/>
    <w:rsid w:val="00FF5550"/>
    <w:rPr>
      <w:sz w:val="24"/>
      <w:szCs w:val="24"/>
    </w:rPr>
  </w:style>
  <w:style w:type="character" w:styleId="Nmerodepgina">
    <w:name w:val="page number"/>
    <w:basedOn w:val="Tipodeletrapredefinidodopargrafo"/>
    <w:uiPriority w:val="99"/>
    <w:rsid w:val="00D73EF6"/>
  </w:style>
  <w:style w:type="paragraph" w:styleId="Corpodetexto">
    <w:name w:val="Body Text"/>
    <w:basedOn w:val="Normal"/>
    <w:link w:val="CorpodetextoCarcter"/>
    <w:uiPriority w:val="99"/>
    <w:rsid w:val="00D73EF6"/>
    <w:pPr>
      <w:spacing w:line="360" w:lineRule="auto"/>
      <w:jc w:val="both"/>
    </w:pPr>
    <w:rPr>
      <w:rFonts w:ascii="Garamond Narrow" w:hAnsi="Garamond Narrow" w:cs="Garamond Narrow"/>
      <w:sz w:val="16"/>
      <w:szCs w:val="16"/>
    </w:rPr>
  </w:style>
  <w:style w:type="character" w:customStyle="1" w:styleId="CorpodetextoCarcter">
    <w:name w:val="Corpo de texto Carácter"/>
    <w:basedOn w:val="Tipodeletrapredefinidodopargrafo"/>
    <w:link w:val="Corpodetexto"/>
    <w:uiPriority w:val="99"/>
    <w:semiHidden/>
    <w:rsid w:val="00FF5550"/>
    <w:rPr>
      <w:sz w:val="24"/>
      <w:szCs w:val="24"/>
    </w:rPr>
  </w:style>
  <w:style w:type="paragraph" w:styleId="Ttulo">
    <w:name w:val="Title"/>
    <w:basedOn w:val="Normal"/>
    <w:link w:val="TtuloCarcter"/>
    <w:uiPriority w:val="99"/>
    <w:qFormat/>
    <w:rsid w:val="003E08B4"/>
    <w:pPr>
      <w:jc w:val="center"/>
    </w:pPr>
    <w:rPr>
      <w:sz w:val="28"/>
      <w:szCs w:val="28"/>
    </w:rPr>
  </w:style>
  <w:style w:type="character" w:customStyle="1" w:styleId="TtuloCarcter">
    <w:name w:val="Título Carácter"/>
    <w:basedOn w:val="Tipodeletrapredefinidodopargrafo"/>
    <w:link w:val="Ttulo"/>
    <w:uiPriority w:val="10"/>
    <w:rsid w:val="00FF5550"/>
    <w:rPr>
      <w:rFonts w:ascii="Cambria" w:eastAsia="Times New Roman" w:hAnsi="Cambria" w:cs="Times New Roman"/>
      <w:b/>
      <w:bCs/>
      <w:kern w:val="28"/>
      <w:sz w:val="32"/>
      <w:szCs w:val="32"/>
    </w:rPr>
  </w:style>
  <w:style w:type="table" w:styleId="Tabelacomgrelha">
    <w:name w:val="Table Grid"/>
    <w:basedOn w:val="Tabelanormal"/>
    <w:uiPriority w:val="99"/>
    <w:rsid w:val="003E0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image" Target="media/image16.wmf"/><Relationship Id="rId47" Type="http://schemas.openxmlformats.org/officeDocument/2006/relationships/oleObject" Target="embeddings/oleObject20.bin"/><Relationship Id="rId50" Type="http://schemas.openxmlformats.org/officeDocument/2006/relationships/image" Target="media/image20.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image" Target="media/image37.wmf"/><Relationship Id="rId7" Type="http://schemas.openxmlformats.org/officeDocument/2006/relationships/image" Target="media/image1.png"/><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6.bin"/><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6.wmf"/><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http://www.es-tc.net/image004.png"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http://www.es-tc.net/image004.png" TargetMode="External"/><Relationship Id="rId51" Type="http://schemas.openxmlformats.org/officeDocument/2006/relationships/oleObject" Target="embeddings/oleObject22.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8.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footer" Target="footer1.xml"/><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4.wmf"/><Relationship Id="rId81" Type="http://schemas.openxmlformats.org/officeDocument/2006/relationships/oleObject" Target="embeddings/oleObject37.bin"/><Relationship Id="rId86"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16</Pages>
  <Words>4105</Words>
  <Characters>22167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MATEMÁTICA</vt:lpstr>
    </vt:vector>
  </TitlesOfParts>
  <Company>E.S. Tomás Cabreira</Company>
  <LinksUpToDate>false</LinksUpToDate>
  <CharactersWithSpaces>26220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MATEMÁTICA</dc:title>
  <dc:creator>Sala de Trabalho 3</dc:creator>
  <cp:lastModifiedBy>User</cp:lastModifiedBy>
  <cp:revision>21</cp:revision>
  <cp:lastPrinted>2012-09-07T10:31:00Z</cp:lastPrinted>
  <dcterms:created xsi:type="dcterms:W3CDTF">2013-09-05T15:18:00Z</dcterms:created>
  <dcterms:modified xsi:type="dcterms:W3CDTF">2013-09-07T20:19:00Z</dcterms:modified>
</cp:coreProperties>
</file>